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7C8718" w14:textId="1A16F7A8" w:rsidR="00495729" w:rsidRPr="00053B3B" w:rsidRDefault="00495729" w:rsidP="00495729">
      <w:pPr>
        <w:spacing w:after="160"/>
        <w:ind w:left="-5"/>
        <w:jc w:val="center"/>
        <w:rPr>
          <w:rFonts w:ascii="Source Sans Pro" w:eastAsia="Calibri" w:hAnsi="Source Sans Pro" w:cs="Calibri"/>
          <w:b/>
          <w:sz w:val="44"/>
          <w:szCs w:val="44"/>
        </w:rPr>
      </w:pPr>
      <w:r w:rsidRPr="00053B3B">
        <w:rPr>
          <w:rFonts w:ascii="Source Sans Pro" w:eastAsia="Calibri" w:hAnsi="Source Sans Pro" w:cs="Calibri"/>
          <w:b/>
          <w:sz w:val="44"/>
          <w:szCs w:val="44"/>
        </w:rPr>
        <w:t>Section 38 Road Traffic Act 1994</w:t>
      </w:r>
    </w:p>
    <w:p w14:paraId="56D588BB" w14:textId="77777777" w:rsidR="00366882" w:rsidRPr="00D14157" w:rsidRDefault="00366882" w:rsidP="00366882">
      <w:pPr>
        <w:spacing w:after="160"/>
        <w:ind w:left="-5"/>
        <w:rPr>
          <w:rFonts w:ascii="Source Sans Pro" w:eastAsia="Calibri" w:hAnsi="Source Sans Pro" w:cs="Calibri"/>
          <w:b/>
          <w:color w:val="2F5496"/>
          <w:sz w:val="28"/>
        </w:rPr>
      </w:pPr>
    </w:p>
    <w:p w14:paraId="58830231" w14:textId="14D59C49" w:rsidR="00366882" w:rsidRPr="00D14157" w:rsidRDefault="00495729" w:rsidP="00495729">
      <w:pPr>
        <w:spacing w:after="160"/>
        <w:ind w:left="-5"/>
        <w:jc w:val="center"/>
        <w:rPr>
          <w:rFonts w:ascii="Source Sans Pro" w:eastAsia="Calibri" w:hAnsi="Source Sans Pro" w:cs="Calibri"/>
          <w:b/>
          <w:color w:val="2F5496"/>
          <w:sz w:val="28"/>
        </w:rPr>
      </w:pPr>
      <w:r w:rsidRPr="00D14157">
        <w:rPr>
          <w:rFonts w:ascii="Source Sans Pro" w:hAnsi="Source Sans Pro"/>
          <w:noProof/>
          <w:lang w:val="en-IE"/>
        </w:rPr>
        <w:drawing>
          <wp:inline distT="0" distB="0" distL="0" distR="0" wp14:anchorId="61D94F65" wp14:editId="12789C4C">
            <wp:extent cx="4313418" cy="3211886"/>
            <wp:effectExtent l="19050" t="19050" r="11430" b="26670"/>
            <wp:docPr id="604660356" name="Picture 1" descr="A road with bushes and a street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660356" name="Picture 1" descr="A road with bushes and a street light&#10;&#10;AI-generated content may be incorrect."/>
                    <pic:cNvPicPr/>
                  </pic:nvPicPr>
                  <pic:blipFill>
                    <a:blip r:embed="rId11"/>
                    <a:stretch>
                      <a:fillRect/>
                    </a:stretch>
                  </pic:blipFill>
                  <pic:spPr>
                    <a:xfrm>
                      <a:off x="0" y="0"/>
                      <a:ext cx="4339761" cy="3231502"/>
                    </a:xfrm>
                    <a:prstGeom prst="rect">
                      <a:avLst/>
                    </a:prstGeom>
                    <a:ln w="9525">
                      <a:solidFill>
                        <a:schemeClr val="tx1"/>
                      </a:solidFill>
                    </a:ln>
                  </pic:spPr>
                </pic:pic>
              </a:graphicData>
            </a:graphic>
          </wp:inline>
        </w:drawing>
      </w:r>
    </w:p>
    <w:p w14:paraId="74305C01" w14:textId="77777777" w:rsidR="00366882" w:rsidRPr="00D14157" w:rsidRDefault="00366882" w:rsidP="00366882">
      <w:pPr>
        <w:spacing w:after="160"/>
        <w:ind w:left="-5"/>
        <w:rPr>
          <w:rFonts w:ascii="Source Sans Pro" w:eastAsia="Calibri" w:hAnsi="Source Sans Pro" w:cs="Calibri"/>
          <w:b/>
          <w:color w:val="2F5496"/>
          <w:sz w:val="28"/>
        </w:rPr>
      </w:pPr>
    </w:p>
    <w:p w14:paraId="2A445A3B" w14:textId="7F9F7E9E" w:rsidR="00366882" w:rsidRPr="00053B3B" w:rsidRDefault="006060C1" w:rsidP="00366882">
      <w:pPr>
        <w:spacing w:after="118" w:line="370" w:lineRule="auto"/>
        <w:ind w:left="-5"/>
        <w:jc w:val="center"/>
        <w:rPr>
          <w:rFonts w:ascii="Source Sans Pro" w:eastAsia="Calibri" w:hAnsi="Source Sans Pro" w:cs="Calibri"/>
          <w:b/>
          <w:sz w:val="32"/>
          <w:szCs w:val="32"/>
        </w:rPr>
      </w:pPr>
      <w:r w:rsidRPr="00053B3B">
        <w:rPr>
          <w:rFonts w:ascii="Source Sans Pro" w:eastAsia="Calibri" w:hAnsi="Source Sans Pro" w:cs="Calibri"/>
          <w:b/>
          <w:sz w:val="32"/>
          <w:szCs w:val="32"/>
        </w:rPr>
        <w:t>Bus Stop Enhancement Programme 2025</w:t>
      </w:r>
      <w:r w:rsidR="00366882" w:rsidRPr="00053B3B">
        <w:rPr>
          <w:rFonts w:ascii="Source Sans Pro" w:eastAsia="Calibri" w:hAnsi="Source Sans Pro" w:cs="Calibri"/>
          <w:b/>
          <w:sz w:val="32"/>
          <w:szCs w:val="32"/>
        </w:rPr>
        <w:t xml:space="preserve"> </w:t>
      </w:r>
    </w:p>
    <w:p w14:paraId="686809D2" w14:textId="0D860B73" w:rsidR="00366882" w:rsidRPr="00053B3B" w:rsidRDefault="00D14157" w:rsidP="00366882">
      <w:pPr>
        <w:spacing w:after="118" w:line="370" w:lineRule="auto"/>
        <w:ind w:left="-5"/>
        <w:jc w:val="center"/>
        <w:rPr>
          <w:rFonts w:ascii="Source Sans Pro" w:eastAsia="Calibri" w:hAnsi="Source Sans Pro" w:cs="Calibri"/>
          <w:b/>
          <w:sz w:val="32"/>
          <w:szCs w:val="32"/>
        </w:rPr>
      </w:pPr>
      <w:proofErr w:type="spellStart"/>
      <w:r w:rsidRPr="00053B3B">
        <w:rPr>
          <w:rFonts w:ascii="Source Sans Pro" w:hAnsi="Source Sans Pro"/>
          <w:b/>
          <w:sz w:val="32"/>
          <w:szCs w:val="32"/>
        </w:rPr>
        <w:t>Gubacreeny</w:t>
      </w:r>
      <w:proofErr w:type="spellEnd"/>
      <w:r w:rsidRPr="00053B3B">
        <w:rPr>
          <w:rFonts w:ascii="Source Sans Pro" w:hAnsi="Source Sans Pro"/>
          <w:b/>
          <w:sz w:val="32"/>
          <w:szCs w:val="32"/>
        </w:rPr>
        <w:t xml:space="preserve"> &amp; </w:t>
      </w:r>
      <w:proofErr w:type="spellStart"/>
      <w:r w:rsidRPr="00053B3B">
        <w:rPr>
          <w:rFonts w:ascii="Source Sans Pro" w:hAnsi="Source Sans Pro"/>
          <w:b/>
          <w:sz w:val="32"/>
          <w:szCs w:val="32"/>
        </w:rPr>
        <w:t>Edenvella</w:t>
      </w:r>
      <w:proofErr w:type="spellEnd"/>
      <w:r w:rsidRPr="00053B3B">
        <w:rPr>
          <w:rFonts w:ascii="Source Sans Pro" w:hAnsi="Source Sans Pro"/>
          <w:b/>
          <w:sz w:val="32"/>
          <w:szCs w:val="32"/>
        </w:rPr>
        <w:t xml:space="preserve"> </w:t>
      </w:r>
      <w:r w:rsidR="00495729" w:rsidRPr="00053B3B">
        <w:rPr>
          <w:rFonts w:ascii="Source Sans Pro" w:eastAsia="Calibri" w:hAnsi="Source Sans Pro" w:cs="Calibri"/>
          <w:b/>
          <w:sz w:val="32"/>
          <w:szCs w:val="32"/>
        </w:rPr>
        <w:t xml:space="preserve">Townlands, </w:t>
      </w:r>
      <w:r w:rsidR="00366882" w:rsidRPr="00053B3B">
        <w:rPr>
          <w:rFonts w:ascii="Source Sans Pro" w:eastAsia="Calibri" w:hAnsi="Source Sans Pro" w:cs="Calibri"/>
          <w:b/>
          <w:sz w:val="32"/>
          <w:szCs w:val="32"/>
        </w:rPr>
        <w:t xml:space="preserve">Kinlough, Co. Leitrim. </w:t>
      </w:r>
    </w:p>
    <w:p w14:paraId="5773280B" w14:textId="2E7414A0" w:rsidR="00366882" w:rsidRPr="00D14157" w:rsidRDefault="00366882" w:rsidP="00366882">
      <w:pPr>
        <w:spacing w:after="118" w:line="370" w:lineRule="auto"/>
        <w:ind w:left="-5"/>
        <w:jc w:val="center"/>
        <w:rPr>
          <w:rFonts w:ascii="Source Sans Pro" w:eastAsia="Calibri" w:hAnsi="Source Sans Pro" w:cs="Calibri"/>
          <w:b/>
          <w:sz w:val="28"/>
        </w:rPr>
      </w:pPr>
    </w:p>
    <w:p w14:paraId="4ACF19FB" w14:textId="77777777" w:rsidR="00C846A9" w:rsidRPr="00D14157" w:rsidRDefault="00C846A9" w:rsidP="001C319A">
      <w:pPr>
        <w:pStyle w:val="BodyText3"/>
        <w:spacing w:after="0" w:line="240" w:lineRule="auto"/>
        <w:jc w:val="center"/>
        <w:rPr>
          <w:rFonts w:ascii="Source Sans Pro" w:hAnsi="Source Sans Pro" w:cs="Arial"/>
          <w:color w:val="538135" w:themeColor="accent6" w:themeShade="BF"/>
          <w:sz w:val="44"/>
          <w:szCs w:val="44"/>
          <w:lang w:val="en-US" w:eastAsia="en-GB"/>
        </w:rPr>
      </w:pPr>
    </w:p>
    <w:p w14:paraId="48DF7888" w14:textId="2883292B" w:rsidR="00CB36D5" w:rsidRPr="00D14157" w:rsidRDefault="00495729" w:rsidP="001C319A">
      <w:pPr>
        <w:pStyle w:val="BodyText3"/>
        <w:spacing w:after="0" w:line="240" w:lineRule="auto"/>
        <w:jc w:val="center"/>
        <w:rPr>
          <w:rFonts w:ascii="Source Sans Pro" w:hAnsi="Source Sans Pro" w:cs="Arial"/>
          <w:color w:val="538135" w:themeColor="accent6" w:themeShade="BF"/>
          <w:sz w:val="44"/>
          <w:szCs w:val="44"/>
          <w:lang w:val="en-US" w:eastAsia="en-GB"/>
        </w:rPr>
      </w:pPr>
      <w:r w:rsidRPr="00D14157">
        <w:rPr>
          <w:rFonts w:ascii="Source Sans Pro" w:hAnsi="Source Sans Pro"/>
          <w:noProof/>
        </w:rPr>
        <w:drawing>
          <wp:anchor distT="0" distB="0" distL="114300" distR="114300" simplePos="0" relativeHeight="251659264" behindDoc="0" locked="0" layoutInCell="1" allowOverlap="1" wp14:anchorId="46C4D5D7" wp14:editId="721DE0A3">
            <wp:simplePos x="0" y="0"/>
            <wp:positionH relativeFrom="margin">
              <wp:posOffset>-779228</wp:posOffset>
            </wp:positionH>
            <wp:positionV relativeFrom="paragraph">
              <wp:posOffset>349857</wp:posOffset>
            </wp:positionV>
            <wp:extent cx="1905000" cy="790575"/>
            <wp:effectExtent l="0" t="0" r="0" b="9525"/>
            <wp:wrapNone/>
            <wp:docPr id="1676949993" name="Picture 1676949993" descr="A logo with text on it&#10;&#10;AI-generated content may be incorrect."/>
            <wp:cNvGraphicFramePr/>
            <a:graphic xmlns:a="http://schemas.openxmlformats.org/drawingml/2006/main">
              <a:graphicData uri="http://schemas.openxmlformats.org/drawingml/2006/picture">
                <pic:pic xmlns:pic="http://schemas.openxmlformats.org/drawingml/2006/picture">
                  <pic:nvPicPr>
                    <pic:cNvPr id="1676949993" name="Picture 1676949993" descr="A logo with text on i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0" cy="790575"/>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ource Sans Pro" w:eastAsia="Times New Roman" w:hAnsi="Source Sans Pro" w:cs="Times New Roman"/>
          <w:b w:val="0"/>
          <w:bCs w:val="0"/>
          <w:caps w:val="0"/>
          <w:spacing w:val="0"/>
          <w:sz w:val="20"/>
          <w:szCs w:val="20"/>
          <w:lang w:val="en-GB"/>
        </w:rPr>
        <w:id w:val="293876292"/>
        <w:docPartObj>
          <w:docPartGallery w:val="Table of Contents"/>
          <w:docPartUnique/>
        </w:docPartObj>
      </w:sdtPr>
      <w:sdtEndPr>
        <w:rPr>
          <w:sz w:val="24"/>
        </w:rPr>
      </w:sdtEndPr>
      <w:sdtContent>
        <w:p w14:paraId="6E3192A1" w14:textId="77777777" w:rsidR="00495729" w:rsidRPr="00F00F2C" w:rsidRDefault="00495729" w:rsidP="00495729">
          <w:pPr>
            <w:pStyle w:val="TOCHeading"/>
            <w:jc w:val="center"/>
            <w:rPr>
              <w:rFonts w:ascii="Source Sans Pro" w:hAnsi="Source Sans Pro"/>
              <w:sz w:val="24"/>
              <w:szCs w:val="24"/>
            </w:rPr>
          </w:pPr>
          <w:r w:rsidRPr="00F00F2C">
            <w:rPr>
              <w:rFonts w:ascii="Source Sans Pro" w:hAnsi="Source Sans Pro"/>
              <w:sz w:val="24"/>
              <w:szCs w:val="24"/>
            </w:rPr>
            <w:t>Table of contents</w:t>
          </w:r>
        </w:p>
        <w:p w14:paraId="44CEA053" w14:textId="77777777" w:rsidR="00C846A9" w:rsidRPr="00F00F2C" w:rsidRDefault="00C846A9" w:rsidP="00C846A9">
          <w:pPr>
            <w:rPr>
              <w:rFonts w:ascii="Source Sans Pro" w:hAnsi="Source Sans Pro"/>
              <w:szCs w:val="24"/>
              <w:lang w:val="en-IE"/>
            </w:rPr>
          </w:pPr>
        </w:p>
        <w:p w14:paraId="253DF656" w14:textId="77777777" w:rsidR="00C846A9" w:rsidRPr="00F00F2C" w:rsidRDefault="00C846A9" w:rsidP="00C846A9">
          <w:pPr>
            <w:rPr>
              <w:rFonts w:ascii="Source Sans Pro" w:hAnsi="Source Sans Pro"/>
              <w:szCs w:val="24"/>
              <w:lang w:val="en-IE"/>
            </w:rPr>
          </w:pPr>
        </w:p>
        <w:p w14:paraId="29A129A7" w14:textId="79C0A365" w:rsidR="000C60A3" w:rsidRDefault="00495729" w:rsidP="000C60A3">
          <w:pPr>
            <w:pStyle w:val="TOC1"/>
            <w:rPr>
              <w:rFonts w:asciiTheme="minorHAnsi" w:eastAsiaTheme="minorEastAsia" w:hAnsiTheme="minorHAnsi" w:cstheme="minorBidi"/>
              <w:noProof/>
              <w:kern w:val="2"/>
              <w:szCs w:val="24"/>
              <w:lang w:eastAsia="en-GB"/>
              <w14:ligatures w14:val="standardContextual"/>
            </w:rPr>
          </w:pPr>
          <w:r w:rsidRPr="00F00F2C">
            <w:rPr>
              <w:rFonts w:ascii="Source Sans Pro" w:hAnsi="Source Sans Pro"/>
              <w:b/>
              <w:bCs/>
              <w:caps/>
              <w:szCs w:val="24"/>
            </w:rPr>
            <w:fldChar w:fldCharType="begin"/>
          </w:r>
          <w:r w:rsidRPr="00F00F2C">
            <w:rPr>
              <w:rFonts w:ascii="Source Sans Pro" w:hAnsi="Source Sans Pro"/>
              <w:szCs w:val="24"/>
            </w:rPr>
            <w:instrText xml:space="preserve"> TOC \o "1-3" \h \z \u </w:instrText>
          </w:r>
          <w:r w:rsidRPr="00F00F2C">
            <w:rPr>
              <w:rFonts w:ascii="Source Sans Pro" w:hAnsi="Source Sans Pro"/>
              <w:b/>
              <w:bCs/>
              <w:caps/>
              <w:szCs w:val="24"/>
            </w:rPr>
            <w:fldChar w:fldCharType="separate"/>
          </w:r>
          <w:hyperlink w:anchor="_Toc210732711" w:history="1">
            <w:r w:rsidR="000C60A3" w:rsidRPr="00163371">
              <w:rPr>
                <w:rStyle w:val="Hyperlink"/>
                <w:rFonts w:ascii="Source Sans Pro" w:hAnsi="Source Sans Pro"/>
                <w:noProof/>
              </w:rPr>
              <w:t>Introduction</w:t>
            </w:r>
            <w:r w:rsidR="000C60A3">
              <w:rPr>
                <w:noProof/>
                <w:webHidden/>
              </w:rPr>
              <w:tab/>
            </w:r>
            <w:r w:rsidR="000C60A3">
              <w:rPr>
                <w:noProof/>
                <w:webHidden/>
              </w:rPr>
              <w:fldChar w:fldCharType="begin"/>
            </w:r>
            <w:r w:rsidR="000C60A3">
              <w:rPr>
                <w:noProof/>
                <w:webHidden/>
              </w:rPr>
              <w:instrText xml:space="preserve"> PAGEREF _Toc210732711 \h </w:instrText>
            </w:r>
            <w:r w:rsidR="000C60A3">
              <w:rPr>
                <w:noProof/>
                <w:webHidden/>
              </w:rPr>
            </w:r>
            <w:r w:rsidR="000C60A3">
              <w:rPr>
                <w:noProof/>
                <w:webHidden/>
              </w:rPr>
              <w:fldChar w:fldCharType="separate"/>
            </w:r>
            <w:r w:rsidR="000C60A3">
              <w:rPr>
                <w:noProof/>
                <w:webHidden/>
              </w:rPr>
              <w:t>3</w:t>
            </w:r>
            <w:r w:rsidR="000C60A3">
              <w:rPr>
                <w:noProof/>
                <w:webHidden/>
              </w:rPr>
              <w:fldChar w:fldCharType="end"/>
            </w:r>
          </w:hyperlink>
        </w:p>
        <w:p w14:paraId="26C7B3FA" w14:textId="100A4C5B" w:rsidR="000C60A3" w:rsidRDefault="000C60A3" w:rsidP="000C60A3">
          <w:pPr>
            <w:pStyle w:val="TOC1"/>
            <w:rPr>
              <w:rFonts w:asciiTheme="minorHAnsi" w:eastAsiaTheme="minorEastAsia" w:hAnsiTheme="minorHAnsi" w:cstheme="minorBidi"/>
              <w:noProof/>
              <w:kern w:val="2"/>
              <w:szCs w:val="24"/>
              <w:lang w:eastAsia="en-GB"/>
              <w14:ligatures w14:val="standardContextual"/>
            </w:rPr>
          </w:pPr>
          <w:hyperlink w:anchor="_Toc210732712" w:history="1">
            <w:r w:rsidRPr="00163371">
              <w:rPr>
                <w:rStyle w:val="Hyperlink"/>
                <w:rFonts w:ascii="Source Sans Pro" w:hAnsi="Source Sans Pro"/>
                <w:noProof/>
              </w:rPr>
              <w:t>Selecting Appropriate Procedure</w:t>
            </w:r>
            <w:r>
              <w:rPr>
                <w:noProof/>
                <w:webHidden/>
              </w:rPr>
              <w:tab/>
            </w:r>
            <w:r>
              <w:rPr>
                <w:noProof/>
                <w:webHidden/>
              </w:rPr>
              <w:fldChar w:fldCharType="begin"/>
            </w:r>
            <w:r>
              <w:rPr>
                <w:noProof/>
                <w:webHidden/>
              </w:rPr>
              <w:instrText xml:space="preserve"> PAGEREF _Toc210732712 \h </w:instrText>
            </w:r>
            <w:r>
              <w:rPr>
                <w:noProof/>
                <w:webHidden/>
              </w:rPr>
            </w:r>
            <w:r>
              <w:rPr>
                <w:noProof/>
                <w:webHidden/>
              </w:rPr>
              <w:fldChar w:fldCharType="separate"/>
            </w:r>
            <w:r>
              <w:rPr>
                <w:noProof/>
                <w:webHidden/>
              </w:rPr>
              <w:t>3</w:t>
            </w:r>
            <w:r>
              <w:rPr>
                <w:noProof/>
                <w:webHidden/>
              </w:rPr>
              <w:fldChar w:fldCharType="end"/>
            </w:r>
          </w:hyperlink>
        </w:p>
        <w:p w14:paraId="56503C29" w14:textId="4520A6FD" w:rsidR="000C60A3" w:rsidRDefault="000C60A3">
          <w:pPr>
            <w:pStyle w:val="TOC2"/>
            <w:tabs>
              <w:tab w:val="right" w:leader="dot" w:pos="8466"/>
            </w:tabs>
            <w:rPr>
              <w:rFonts w:asciiTheme="minorHAnsi" w:eastAsiaTheme="minorEastAsia" w:hAnsiTheme="minorHAnsi" w:cstheme="minorBidi"/>
              <w:noProof/>
              <w:kern w:val="2"/>
              <w:szCs w:val="24"/>
              <w:lang w:eastAsia="en-GB"/>
              <w14:ligatures w14:val="standardContextual"/>
            </w:rPr>
          </w:pPr>
          <w:hyperlink w:anchor="_Toc210732713" w:history="1">
            <w:r w:rsidRPr="00163371">
              <w:rPr>
                <w:rStyle w:val="Hyperlink"/>
                <w:rFonts w:ascii="Source Sans Pro" w:eastAsia="Calibri" w:hAnsi="Source Sans Pro"/>
                <w:b/>
                <w:bCs/>
                <w:noProof/>
              </w:rPr>
              <w:t>Stage 1: Is Section 38 appropriate?</w:t>
            </w:r>
            <w:r>
              <w:rPr>
                <w:noProof/>
                <w:webHidden/>
              </w:rPr>
              <w:tab/>
            </w:r>
            <w:r>
              <w:rPr>
                <w:noProof/>
                <w:webHidden/>
              </w:rPr>
              <w:fldChar w:fldCharType="begin"/>
            </w:r>
            <w:r>
              <w:rPr>
                <w:noProof/>
                <w:webHidden/>
              </w:rPr>
              <w:instrText xml:space="preserve"> PAGEREF _Toc210732713 \h </w:instrText>
            </w:r>
            <w:r>
              <w:rPr>
                <w:noProof/>
                <w:webHidden/>
              </w:rPr>
            </w:r>
            <w:r>
              <w:rPr>
                <w:noProof/>
                <w:webHidden/>
              </w:rPr>
              <w:fldChar w:fldCharType="separate"/>
            </w:r>
            <w:r>
              <w:rPr>
                <w:noProof/>
                <w:webHidden/>
              </w:rPr>
              <w:t>3</w:t>
            </w:r>
            <w:r>
              <w:rPr>
                <w:noProof/>
                <w:webHidden/>
              </w:rPr>
              <w:fldChar w:fldCharType="end"/>
            </w:r>
          </w:hyperlink>
        </w:p>
        <w:p w14:paraId="5F20CF87" w14:textId="42CDACA0" w:rsidR="000C60A3" w:rsidRDefault="000C60A3">
          <w:pPr>
            <w:pStyle w:val="TOC2"/>
            <w:tabs>
              <w:tab w:val="right" w:leader="dot" w:pos="8466"/>
            </w:tabs>
            <w:rPr>
              <w:rFonts w:asciiTheme="minorHAnsi" w:eastAsiaTheme="minorEastAsia" w:hAnsiTheme="minorHAnsi" w:cstheme="minorBidi"/>
              <w:noProof/>
              <w:kern w:val="2"/>
              <w:szCs w:val="24"/>
              <w:lang w:eastAsia="en-GB"/>
              <w14:ligatures w14:val="standardContextual"/>
            </w:rPr>
          </w:pPr>
          <w:hyperlink w:anchor="_Toc210732714" w:history="1">
            <w:r w:rsidRPr="00163371">
              <w:rPr>
                <w:rStyle w:val="Hyperlink"/>
                <w:rFonts w:ascii="Source Sans Pro" w:hAnsi="Source Sans Pro"/>
                <w:b/>
                <w:bCs/>
                <w:noProof/>
              </w:rPr>
              <w:t>Stage 2: EIA &amp; AA Screening</w:t>
            </w:r>
            <w:r>
              <w:rPr>
                <w:noProof/>
                <w:webHidden/>
              </w:rPr>
              <w:tab/>
            </w:r>
            <w:r>
              <w:rPr>
                <w:noProof/>
                <w:webHidden/>
              </w:rPr>
              <w:fldChar w:fldCharType="begin"/>
            </w:r>
            <w:r>
              <w:rPr>
                <w:noProof/>
                <w:webHidden/>
              </w:rPr>
              <w:instrText xml:space="preserve"> PAGEREF _Toc210732714 \h </w:instrText>
            </w:r>
            <w:r>
              <w:rPr>
                <w:noProof/>
                <w:webHidden/>
              </w:rPr>
            </w:r>
            <w:r>
              <w:rPr>
                <w:noProof/>
                <w:webHidden/>
              </w:rPr>
              <w:fldChar w:fldCharType="separate"/>
            </w:r>
            <w:r>
              <w:rPr>
                <w:noProof/>
                <w:webHidden/>
              </w:rPr>
              <w:t>4</w:t>
            </w:r>
            <w:r>
              <w:rPr>
                <w:noProof/>
                <w:webHidden/>
              </w:rPr>
              <w:fldChar w:fldCharType="end"/>
            </w:r>
          </w:hyperlink>
        </w:p>
        <w:p w14:paraId="08C657B2" w14:textId="0FA439AA" w:rsidR="000C60A3" w:rsidRDefault="000C60A3">
          <w:pPr>
            <w:pStyle w:val="TOC2"/>
            <w:tabs>
              <w:tab w:val="right" w:leader="dot" w:pos="8466"/>
            </w:tabs>
            <w:rPr>
              <w:rFonts w:asciiTheme="minorHAnsi" w:eastAsiaTheme="minorEastAsia" w:hAnsiTheme="minorHAnsi" w:cstheme="minorBidi"/>
              <w:noProof/>
              <w:kern w:val="2"/>
              <w:szCs w:val="24"/>
              <w:lang w:eastAsia="en-GB"/>
              <w14:ligatures w14:val="standardContextual"/>
            </w:rPr>
          </w:pPr>
          <w:hyperlink w:anchor="_Toc210732715" w:history="1">
            <w:r w:rsidRPr="00163371">
              <w:rPr>
                <w:rStyle w:val="Hyperlink"/>
                <w:rFonts w:ascii="Source Sans Pro" w:hAnsi="Source Sans Pro"/>
                <w:b/>
                <w:bCs/>
                <w:noProof/>
              </w:rPr>
              <w:t>Recording of this Determination</w:t>
            </w:r>
            <w:r>
              <w:rPr>
                <w:noProof/>
                <w:webHidden/>
              </w:rPr>
              <w:tab/>
            </w:r>
            <w:r>
              <w:rPr>
                <w:noProof/>
                <w:webHidden/>
              </w:rPr>
              <w:fldChar w:fldCharType="begin"/>
            </w:r>
            <w:r>
              <w:rPr>
                <w:noProof/>
                <w:webHidden/>
              </w:rPr>
              <w:instrText xml:space="preserve"> PAGEREF _Toc210732715 \h </w:instrText>
            </w:r>
            <w:r>
              <w:rPr>
                <w:noProof/>
                <w:webHidden/>
              </w:rPr>
            </w:r>
            <w:r>
              <w:rPr>
                <w:noProof/>
                <w:webHidden/>
              </w:rPr>
              <w:fldChar w:fldCharType="separate"/>
            </w:r>
            <w:r>
              <w:rPr>
                <w:noProof/>
                <w:webHidden/>
              </w:rPr>
              <w:t>5</w:t>
            </w:r>
            <w:r>
              <w:rPr>
                <w:noProof/>
                <w:webHidden/>
              </w:rPr>
              <w:fldChar w:fldCharType="end"/>
            </w:r>
          </w:hyperlink>
        </w:p>
        <w:p w14:paraId="3C1EFF7C" w14:textId="2E2C7A8B" w:rsidR="000C60A3" w:rsidRDefault="000C60A3" w:rsidP="000C60A3">
          <w:pPr>
            <w:pStyle w:val="TOC1"/>
            <w:rPr>
              <w:rFonts w:asciiTheme="minorHAnsi" w:eastAsiaTheme="minorEastAsia" w:hAnsiTheme="minorHAnsi" w:cstheme="minorBidi"/>
              <w:noProof/>
              <w:kern w:val="2"/>
              <w:szCs w:val="24"/>
              <w:lang w:eastAsia="en-GB"/>
              <w14:ligatures w14:val="standardContextual"/>
            </w:rPr>
          </w:pPr>
          <w:hyperlink w:anchor="_Toc210732716" w:history="1">
            <w:r w:rsidRPr="00163371">
              <w:rPr>
                <w:rStyle w:val="Hyperlink"/>
                <w:rFonts w:ascii="Source Sans Pro" w:hAnsi="Source Sans Pro"/>
                <w:noProof/>
              </w:rPr>
              <w:t>Appendix 1</w:t>
            </w:r>
            <w:r>
              <w:rPr>
                <w:noProof/>
                <w:webHidden/>
              </w:rPr>
              <w:tab/>
            </w:r>
            <w:r>
              <w:rPr>
                <w:noProof/>
                <w:webHidden/>
              </w:rPr>
              <w:fldChar w:fldCharType="begin"/>
            </w:r>
            <w:r>
              <w:rPr>
                <w:noProof/>
                <w:webHidden/>
              </w:rPr>
              <w:instrText xml:space="preserve"> PAGEREF _Toc210732716 \h </w:instrText>
            </w:r>
            <w:r>
              <w:rPr>
                <w:noProof/>
                <w:webHidden/>
              </w:rPr>
            </w:r>
            <w:r>
              <w:rPr>
                <w:noProof/>
                <w:webHidden/>
              </w:rPr>
              <w:fldChar w:fldCharType="separate"/>
            </w:r>
            <w:r>
              <w:rPr>
                <w:noProof/>
                <w:webHidden/>
              </w:rPr>
              <w:t>6</w:t>
            </w:r>
            <w:r>
              <w:rPr>
                <w:noProof/>
                <w:webHidden/>
              </w:rPr>
              <w:fldChar w:fldCharType="end"/>
            </w:r>
          </w:hyperlink>
        </w:p>
        <w:p w14:paraId="0C3C1E41" w14:textId="0E5F2C03" w:rsidR="000C60A3" w:rsidRDefault="000C60A3">
          <w:pPr>
            <w:pStyle w:val="TOC2"/>
            <w:tabs>
              <w:tab w:val="right" w:leader="dot" w:pos="8466"/>
            </w:tabs>
            <w:rPr>
              <w:rFonts w:asciiTheme="minorHAnsi" w:eastAsiaTheme="minorEastAsia" w:hAnsiTheme="minorHAnsi" w:cstheme="minorBidi"/>
              <w:noProof/>
              <w:kern w:val="2"/>
              <w:szCs w:val="24"/>
              <w:lang w:eastAsia="en-GB"/>
              <w14:ligatures w14:val="standardContextual"/>
            </w:rPr>
          </w:pPr>
          <w:hyperlink w:anchor="_Toc210732717" w:history="1">
            <w:r w:rsidRPr="00163371">
              <w:rPr>
                <w:rStyle w:val="Hyperlink"/>
                <w:rFonts w:ascii="Source Sans Pro" w:hAnsi="Source Sans Pro"/>
                <w:b/>
                <w:bCs/>
                <w:noProof/>
                <w:lang w:val="en-US" w:eastAsia="en-GB"/>
              </w:rPr>
              <w:t>Site Location Map</w:t>
            </w:r>
            <w:r>
              <w:rPr>
                <w:noProof/>
                <w:webHidden/>
              </w:rPr>
              <w:tab/>
            </w:r>
            <w:r>
              <w:rPr>
                <w:noProof/>
                <w:webHidden/>
              </w:rPr>
              <w:fldChar w:fldCharType="begin"/>
            </w:r>
            <w:r>
              <w:rPr>
                <w:noProof/>
                <w:webHidden/>
              </w:rPr>
              <w:instrText xml:space="preserve"> PAGEREF _Toc210732717 \h </w:instrText>
            </w:r>
            <w:r>
              <w:rPr>
                <w:noProof/>
                <w:webHidden/>
              </w:rPr>
            </w:r>
            <w:r>
              <w:rPr>
                <w:noProof/>
                <w:webHidden/>
              </w:rPr>
              <w:fldChar w:fldCharType="separate"/>
            </w:r>
            <w:r>
              <w:rPr>
                <w:noProof/>
                <w:webHidden/>
              </w:rPr>
              <w:t>6</w:t>
            </w:r>
            <w:r>
              <w:rPr>
                <w:noProof/>
                <w:webHidden/>
              </w:rPr>
              <w:fldChar w:fldCharType="end"/>
            </w:r>
          </w:hyperlink>
        </w:p>
        <w:p w14:paraId="79614DCB" w14:textId="4152F6E7" w:rsidR="000C60A3" w:rsidRDefault="000C60A3">
          <w:pPr>
            <w:pStyle w:val="TOC2"/>
            <w:tabs>
              <w:tab w:val="right" w:leader="dot" w:pos="8466"/>
            </w:tabs>
            <w:rPr>
              <w:rFonts w:asciiTheme="minorHAnsi" w:eastAsiaTheme="minorEastAsia" w:hAnsiTheme="minorHAnsi" w:cstheme="minorBidi"/>
              <w:noProof/>
              <w:kern w:val="2"/>
              <w:szCs w:val="24"/>
              <w:lang w:eastAsia="en-GB"/>
              <w14:ligatures w14:val="standardContextual"/>
            </w:rPr>
          </w:pPr>
          <w:hyperlink w:anchor="_Toc210732718" w:history="1">
            <w:r w:rsidRPr="00163371">
              <w:rPr>
                <w:rStyle w:val="Hyperlink"/>
                <w:rFonts w:ascii="Source Sans Pro" w:hAnsi="Source Sans Pro"/>
                <w:b/>
                <w:bCs/>
                <w:noProof/>
                <w:lang w:val="en-US" w:eastAsia="en-GB"/>
              </w:rPr>
              <w:t>General Layout Drawing</w:t>
            </w:r>
            <w:r>
              <w:rPr>
                <w:noProof/>
                <w:webHidden/>
              </w:rPr>
              <w:tab/>
            </w:r>
            <w:r>
              <w:rPr>
                <w:noProof/>
                <w:webHidden/>
              </w:rPr>
              <w:fldChar w:fldCharType="begin"/>
            </w:r>
            <w:r>
              <w:rPr>
                <w:noProof/>
                <w:webHidden/>
              </w:rPr>
              <w:instrText xml:space="preserve"> PAGEREF _Toc210732718 \h </w:instrText>
            </w:r>
            <w:r>
              <w:rPr>
                <w:noProof/>
                <w:webHidden/>
              </w:rPr>
            </w:r>
            <w:r>
              <w:rPr>
                <w:noProof/>
                <w:webHidden/>
              </w:rPr>
              <w:fldChar w:fldCharType="separate"/>
            </w:r>
            <w:r>
              <w:rPr>
                <w:noProof/>
                <w:webHidden/>
              </w:rPr>
              <w:t>7</w:t>
            </w:r>
            <w:r>
              <w:rPr>
                <w:noProof/>
                <w:webHidden/>
              </w:rPr>
              <w:fldChar w:fldCharType="end"/>
            </w:r>
          </w:hyperlink>
        </w:p>
        <w:p w14:paraId="24F26F11" w14:textId="1957D639" w:rsidR="000C60A3" w:rsidRDefault="000C60A3">
          <w:pPr>
            <w:pStyle w:val="TOC2"/>
            <w:tabs>
              <w:tab w:val="right" w:leader="dot" w:pos="8466"/>
            </w:tabs>
            <w:rPr>
              <w:rFonts w:asciiTheme="minorHAnsi" w:eastAsiaTheme="minorEastAsia" w:hAnsiTheme="minorHAnsi" w:cstheme="minorBidi"/>
              <w:noProof/>
              <w:kern w:val="2"/>
              <w:szCs w:val="24"/>
              <w:lang w:eastAsia="en-GB"/>
              <w14:ligatures w14:val="standardContextual"/>
            </w:rPr>
          </w:pPr>
          <w:hyperlink w:anchor="_Toc210732719" w:history="1">
            <w:r w:rsidRPr="00163371">
              <w:rPr>
                <w:rStyle w:val="Hyperlink"/>
                <w:rFonts w:ascii="Source Sans Pro" w:hAnsi="Source Sans Pro"/>
                <w:b/>
                <w:bCs/>
                <w:noProof/>
                <w:lang w:val="en-US" w:eastAsia="en-GB"/>
              </w:rPr>
              <w:t>RUS014 Signage Location Map</w:t>
            </w:r>
            <w:r>
              <w:rPr>
                <w:noProof/>
                <w:webHidden/>
              </w:rPr>
              <w:tab/>
            </w:r>
            <w:r>
              <w:rPr>
                <w:noProof/>
                <w:webHidden/>
              </w:rPr>
              <w:fldChar w:fldCharType="begin"/>
            </w:r>
            <w:r>
              <w:rPr>
                <w:noProof/>
                <w:webHidden/>
              </w:rPr>
              <w:instrText xml:space="preserve"> PAGEREF _Toc210732719 \h </w:instrText>
            </w:r>
            <w:r>
              <w:rPr>
                <w:noProof/>
                <w:webHidden/>
              </w:rPr>
            </w:r>
            <w:r>
              <w:rPr>
                <w:noProof/>
                <w:webHidden/>
              </w:rPr>
              <w:fldChar w:fldCharType="separate"/>
            </w:r>
            <w:r>
              <w:rPr>
                <w:noProof/>
                <w:webHidden/>
              </w:rPr>
              <w:t>8</w:t>
            </w:r>
            <w:r>
              <w:rPr>
                <w:noProof/>
                <w:webHidden/>
              </w:rPr>
              <w:fldChar w:fldCharType="end"/>
            </w:r>
          </w:hyperlink>
        </w:p>
        <w:p w14:paraId="039B9EA5" w14:textId="02EB9DA1" w:rsidR="000C60A3" w:rsidRDefault="000C60A3" w:rsidP="000C60A3">
          <w:pPr>
            <w:pStyle w:val="TOC1"/>
            <w:rPr>
              <w:rFonts w:asciiTheme="minorHAnsi" w:eastAsiaTheme="minorEastAsia" w:hAnsiTheme="minorHAnsi" w:cstheme="minorBidi"/>
              <w:noProof/>
              <w:kern w:val="2"/>
              <w:szCs w:val="24"/>
              <w:lang w:eastAsia="en-GB"/>
              <w14:ligatures w14:val="standardContextual"/>
            </w:rPr>
          </w:pPr>
          <w:hyperlink w:anchor="_Toc210732720" w:history="1">
            <w:r w:rsidRPr="00163371">
              <w:rPr>
                <w:rStyle w:val="Hyperlink"/>
                <w:rFonts w:ascii="Source Sans Pro" w:hAnsi="Source Sans Pro"/>
                <w:noProof/>
              </w:rPr>
              <w:t>Appendix 2</w:t>
            </w:r>
            <w:r>
              <w:rPr>
                <w:noProof/>
                <w:webHidden/>
              </w:rPr>
              <w:tab/>
            </w:r>
            <w:r>
              <w:rPr>
                <w:noProof/>
                <w:webHidden/>
              </w:rPr>
              <w:fldChar w:fldCharType="begin"/>
            </w:r>
            <w:r>
              <w:rPr>
                <w:noProof/>
                <w:webHidden/>
              </w:rPr>
              <w:instrText xml:space="preserve"> PAGEREF _Toc210732720 \h </w:instrText>
            </w:r>
            <w:r>
              <w:rPr>
                <w:noProof/>
                <w:webHidden/>
              </w:rPr>
            </w:r>
            <w:r>
              <w:rPr>
                <w:noProof/>
                <w:webHidden/>
              </w:rPr>
              <w:fldChar w:fldCharType="separate"/>
            </w:r>
            <w:r>
              <w:rPr>
                <w:noProof/>
                <w:webHidden/>
              </w:rPr>
              <w:t>9</w:t>
            </w:r>
            <w:r>
              <w:rPr>
                <w:noProof/>
                <w:webHidden/>
              </w:rPr>
              <w:fldChar w:fldCharType="end"/>
            </w:r>
          </w:hyperlink>
        </w:p>
        <w:p w14:paraId="0421CDA7" w14:textId="4E5BD1F5" w:rsidR="000C60A3" w:rsidRDefault="000C60A3">
          <w:pPr>
            <w:pStyle w:val="TOC2"/>
            <w:tabs>
              <w:tab w:val="right" w:leader="dot" w:pos="8466"/>
            </w:tabs>
            <w:rPr>
              <w:rFonts w:asciiTheme="minorHAnsi" w:eastAsiaTheme="minorEastAsia" w:hAnsiTheme="minorHAnsi" w:cstheme="minorBidi"/>
              <w:noProof/>
              <w:kern w:val="2"/>
              <w:szCs w:val="24"/>
              <w:lang w:eastAsia="en-GB"/>
              <w14:ligatures w14:val="standardContextual"/>
            </w:rPr>
          </w:pPr>
          <w:hyperlink w:anchor="_Toc210732721" w:history="1">
            <w:r w:rsidRPr="00163371">
              <w:rPr>
                <w:rStyle w:val="Hyperlink"/>
                <w:rFonts w:ascii="Source Sans Pro" w:hAnsi="Source Sans Pro"/>
                <w:b/>
                <w:bCs/>
                <w:noProof/>
                <w:lang w:val="en-US" w:eastAsia="en-GB"/>
              </w:rPr>
              <w:t>Guidelines on Traffic Works Procedures</w:t>
            </w:r>
            <w:r>
              <w:rPr>
                <w:noProof/>
                <w:webHidden/>
              </w:rPr>
              <w:tab/>
            </w:r>
            <w:r>
              <w:rPr>
                <w:noProof/>
                <w:webHidden/>
              </w:rPr>
              <w:fldChar w:fldCharType="begin"/>
            </w:r>
            <w:r>
              <w:rPr>
                <w:noProof/>
                <w:webHidden/>
              </w:rPr>
              <w:instrText xml:space="preserve"> PAGEREF _Toc210732721 \h </w:instrText>
            </w:r>
            <w:r>
              <w:rPr>
                <w:noProof/>
                <w:webHidden/>
              </w:rPr>
            </w:r>
            <w:r>
              <w:rPr>
                <w:noProof/>
                <w:webHidden/>
              </w:rPr>
              <w:fldChar w:fldCharType="separate"/>
            </w:r>
            <w:r>
              <w:rPr>
                <w:noProof/>
                <w:webHidden/>
              </w:rPr>
              <w:t>9</w:t>
            </w:r>
            <w:r>
              <w:rPr>
                <w:noProof/>
                <w:webHidden/>
              </w:rPr>
              <w:fldChar w:fldCharType="end"/>
            </w:r>
          </w:hyperlink>
        </w:p>
        <w:p w14:paraId="39D7EE89" w14:textId="1FDB2B81" w:rsidR="00495729" w:rsidRPr="00D14157" w:rsidRDefault="00495729" w:rsidP="00495729">
          <w:pPr>
            <w:rPr>
              <w:rFonts w:ascii="Source Sans Pro" w:hAnsi="Source Sans Pro"/>
              <w:b/>
              <w:bCs/>
            </w:rPr>
          </w:pPr>
          <w:r w:rsidRPr="00F00F2C">
            <w:rPr>
              <w:rFonts w:ascii="Source Sans Pro" w:hAnsi="Source Sans Pro"/>
              <w:szCs w:val="24"/>
            </w:rPr>
            <w:fldChar w:fldCharType="end"/>
          </w:r>
        </w:p>
      </w:sdtContent>
    </w:sdt>
    <w:p w14:paraId="1E03C010" w14:textId="77777777" w:rsidR="00CB36D5" w:rsidRPr="00D14157" w:rsidRDefault="00CB36D5" w:rsidP="001C319A">
      <w:pPr>
        <w:pStyle w:val="BodyText3"/>
        <w:spacing w:after="0" w:line="240" w:lineRule="auto"/>
        <w:jc w:val="center"/>
        <w:rPr>
          <w:rFonts w:ascii="Source Sans Pro" w:hAnsi="Source Sans Pro" w:cs="Arial"/>
          <w:color w:val="538135" w:themeColor="accent6" w:themeShade="BF"/>
          <w:sz w:val="44"/>
          <w:szCs w:val="44"/>
          <w:lang w:val="en-US" w:eastAsia="en-GB"/>
        </w:rPr>
      </w:pPr>
    </w:p>
    <w:p w14:paraId="4E0D1F80" w14:textId="0F7B63C4" w:rsidR="00527253" w:rsidRPr="00D14157" w:rsidRDefault="00527253" w:rsidP="009071DF">
      <w:pPr>
        <w:tabs>
          <w:tab w:val="left" w:pos="709"/>
          <w:tab w:val="left" w:pos="4253"/>
          <w:tab w:val="left" w:pos="6946"/>
        </w:tabs>
        <w:jc w:val="center"/>
        <w:rPr>
          <w:rFonts w:ascii="Source Sans Pro" w:hAnsi="Source Sans Pro"/>
          <w:b/>
          <w:sz w:val="22"/>
          <w:szCs w:val="22"/>
          <w:lang w:val="en-IE"/>
        </w:rPr>
        <w:sectPr w:rsidR="00527253" w:rsidRPr="00D14157" w:rsidSect="00A15292">
          <w:headerReference w:type="default" r:id="rId13"/>
          <w:footerReference w:type="default" r:id="rId14"/>
          <w:headerReference w:type="first" r:id="rId15"/>
          <w:footerReference w:type="first" r:id="rId16"/>
          <w:pgSz w:w="11901" w:h="16840"/>
          <w:pgMar w:top="4536" w:right="1440" w:bottom="1985" w:left="1985" w:header="1440" w:footer="1440" w:gutter="0"/>
          <w:pgNumType w:start="1"/>
          <w:cols w:space="720"/>
          <w:titlePg/>
          <w:docGrid w:linePitch="272"/>
        </w:sectPr>
      </w:pPr>
    </w:p>
    <w:p w14:paraId="07BC3272" w14:textId="77777777" w:rsidR="00366882" w:rsidRPr="00F00F2C" w:rsidRDefault="00366882" w:rsidP="00F00F2C">
      <w:pPr>
        <w:pStyle w:val="Heading1"/>
        <w:ind w:left="-5" w:firstLine="714"/>
        <w:rPr>
          <w:rFonts w:ascii="Source Sans Pro" w:hAnsi="Source Sans Pro"/>
          <w:sz w:val="28"/>
          <w:szCs w:val="28"/>
        </w:rPr>
      </w:pPr>
      <w:bookmarkStart w:id="0" w:name="_Toc210732711"/>
      <w:r w:rsidRPr="00F00F2C">
        <w:rPr>
          <w:rFonts w:ascii="Source Sans Pro" w:hAnsi="Source Sans Pro"/>
          <w:sz w:val="28"/>
          <w:szCs w:val="28"/>
        </w:rPr>
        <w:lastRenderedPageBreak/>
        <w:t>Introduction</w:t>
      </w:r>
      <w:bookmarkEnd w:id="0"/>
      <w:r w:rsidRPr="00F00F2C">
        <w:rPr>
          <w:rFonts w:ascii="Source Sans Pro" w:hAnsi="Source Sans Pro"/>
          <w:sz w:val="28"/>
          <w:szCs w:val="28"/>
        </w:rPr>
        <w:t xml:space="preserve"> </w:t>
      </w:r>
    </w:p>
    <w:p w14:paraId="59E7FC2E" w14:textId="205AC4EE" w:rsidR="00366882" w:rsidRPr="00D14157" w:rsidRDefault="00366882" w:rsidP="00F00F2C">
      <w:pPr>
        <w:tabs>
          <w:tab w:val="left" w:pos="2529"/>
        </w:tabs>
        <w:rPr>
          <w:rFonts w:ascii="Source Sans Pro" w:hAnsi="Source Sans Pro"/>
        </w:rPr>
      </w:pPr>
      <w:r w:rsidRPr="00D14157">
        <w:rPr>
          <w:rFonts w:ascii="Source Sans Pro" w:hAnsi="Source Sans Pro"/>
        </w:rPr>
        <w:t xml:space="preserve"> </w:t>
      </w:r>
      <w:r w:rsidR="00DF7D06">
        <w:rPr>
          <w:rFonts w:ascii="Source Sans Pro" w:hAnsi="Source Sans Pro"/>
        </w:rPr>
        <w:tab/>
      </w:r>
    </w:p>
    <w:p w14:paraId="33C25677" w14:textId="046D1C4D" w:rsidR="00366882" w:rsidRDefault="00366882" w:rsidP="00F00F2C">
      <w:pPr>
        <w:ind w:left="709"/>
        <w:rPr>
          <w:rFonts w:ascii="Source Sans Pro" w:hAnsi="Source Sans Pro"/>
        </w:rPr>
      </w:pPr>
      <w:r w:rsidRPr="00D14157">
        <w:rPr>
          <w:rFonts w:ascii="Source Sans Pro" w:hAnsi="Source Sans Pro"/>
        </w:rPr>
        <w:t xml:space="preserve">The purpose of this document is to determine if the works described herein, which are proposed to be carried out by Leitrim County Council Roads Section, are appropriate for assessment and implementation in accordance with Section 38 of the Road Traffic Act 1994. The Department of Transport have published a guidance document on Section 38 </w:t>
      </w:r>
      <w:r w:rsidR="001000DB" w:rsidRPr="00D14157">
        <w:rPr>
          <w:rFonts w:ascii="Source Sans Pro" w:hAnsi="Source Sans Pro"/>
        </w:rPr>
        <w:t>procedures,</w:t>
      </w:r>
      <w:r w:rsidR="009071DF" w:rsidRPr="00D14157">
        <w:rPr>
          <w:rFonts w:ascii="Source Sans Pro" w:hAnsi="Source Sans Pro"/>
        </w:rPr>
        <w:t xml:space="preserve"> </w:t>
      </w:r>
      <w:r w:rsidRPr="00D14157">
        <w:rPr>
          <w:rFonts w:ascii="Source Sans Pro" w:hAnsi="Source Sans Pro"/>
        </w:rPr>
        <w:t xml:space="preserve">and it sets out </w:t>
      </w:r>
      <w:r w:rsidR="009071DF" w:rsidRPr="00D14157">
        <w:rPr>
          <w:rFonts w:ascii="Source Sans Pro" w:hAnsi="Source Sans Pro"/>
        </w:rPr>
        <w:t xml:space="preserve">the </w:t>
      </w:r>
      <w:r w:rsidRPr="00D14157">
        <w:rPr>
          <w:rFonts w:ascii="Source Sans Pro" w:hAnsi="Source Sans Pro"/>
        </w:rPr>
        <w:t xml:space="preserve">types of works that can be undertaken, processes that apply for permanent works and procedures for temporary or </w:t>
      </w:r>
      <w:r w:rsidRPr="00D14157">
        <w:rPr>
          <w:rFonts w:ascii="Source Sans Pro" w:eastAsia="Calibri" w:hAnsi="Source Sans Pro" w:cs="Calibri"/>
        </w:rPr>
        <w:t>‘trial’ works. Such processes and procedures allow for consultation a</w:t>
      </w:r>
      <w:r w:rsidRPr="00D14157">
        <w:rPr>
          <w:rFonts w:ascii="Source Sans Pro" w:hAnsi="Source Sans Pro"/>
        </w:rPr>
        <w:t xml:space="preserve">nd related Traffic Works Orders (Chief Executive Orders).  </w:t>
      </w:r>
    </w:p>
    <w:p w14:paraId="46D1E78D" w14:textId="77777777" w:rsidR="00F00F2C" w:rsidRPr="00D14157" w:rsidRDefault="00F00F2C" w:rsidP="00F00F2C">
      <w:pPr>
        <w:ind w:left="709"/>
        <w:rPr>
          <w:rFonts w:ascii="Source Sans Pro" w:hAnsi="Source Sans Pro"/>
        </w:rPr>
      </w:pPr>
    </w:p>
    <w:p w14:paraId="417BE055" w14:textId="77777777" w:rsidR="00366882" w:rsidRPr="00D14157" w:rsidRDefault="00366882" w:rsidP="00F00F2C">
      <w:pPr>
        <w:ind w:left="709"/>
        <w:rPr>
          <w:rFonts w:ascii="Source Sans Pro" w:hAnsi="Source Sans Pro"/>
        </w:rPr>
      </w:pPr>
      <w:r w:rsidRPr="00D14157">
        <w:rPr>
          <w:rFonts w:ascii="Source Sans Pro" w:hAnsi="Source Sans Pro"/>
        </w:rPr>
        <w:t xml:space="preserve">It is an essential part of this process that there is a Recorded Determination of whether the works </w:t>
      </w:r>
    </w:p>
    <w:p w14:paraId="4859F332" w14:textId="6248054F" w:rsidR="00366882" w:rsidRPr="00D14157" w:rsidRDefault="00366882" w:rsidP="00F00F2C">
      <w:pPr>
        <w:ind w:left="709"/>
        <w:rPr>
          <w:rFonts w:ascii="Source Sans Pro" w:hAnsi="Source Sans Pro"/>
        </w:rPr>
      </w:pPr>
      <w:r w:rsidRPr="00D14157">
        <w:rPr>
          <w:rFonts w:ascii="Source Sans Pro" w:hAnsi="Source Sans Pro"/>
        </w:rPr>
        <w:t>can progress under the provisions of the Section 38 procedure outline</w:t>
      </w:r>
      <w:r w:rsidR="00024387">
        <w:rPr>
          <w:rFonts w:ascii="Source Sans Pro" w:hAnsi="Source Sans Pro"/>
        </w:rPr>
        <w:t>d</w:t>
      </w:r>
      <w:r w:rsidRPr="00D14157">
        <w:rPr>
          <w:rFonts w:ascii="Source Sans Pro" w:hAnsi="Source Sans Pro"/>
        </w:rPr>
        <w:t xml:space="preserve"> in the Oct 2023 Guidance </w:t>
      </w:r>
    </w:p>
    <w:p w14:paraId="3DD3A898" w14:textId="77777777" w:rsidR="00366882" w:rsidRPr="00D14157" w:rsidRDefault="00366882" w:rsidP="00F00F2C">
      <w:pPr>
        <w:tabs>
          <w:tab w:val="center" w:pos="7497"/>
        </w:tabs>
        <w:ind w:left="709"/>
        <w:rPr>
          <w:rFonts w:ascii="Source Sans Pro" w:hAnsi="Source Sans Pro"/>
        </w:rPr>
      </w:pPr>
      <w:r w:rsidRPr="00D14157">
        <w:rPr>
          <w:rFonts w:ascii="Source Sans Pro" w:hAnsi="Source Sans Pro"/>
        </w:rPr>
        <w:t xml:space="preserve">Document. This is the record of that determination. </w:t>
      </w:r>
      <w:r w:rsidRPr="00D14157">
        <w:rPr>
          <w:rFonts w:ascii="Source Sans Pro" w:hAnsi="Source Sans Pro"/>
        </w:rPr>
        <w:tab/>
        <w:t xml:space="preserve"> </w:t>
      </w:r>
    </w:p>
    <w:p w14:paraId="7BF7AA7A" w14:textId="77777777" w:rsidR="00366882" w:rsidRPr="00D14157" w:rsidRDefault="00366882" w:rsidP="00F00F2C">
      <w:pPr>
        <w:tabs>
          <w:tab w:val="left" w:pos="1134"/>
        </w:tabs>
        <w:rPr>
          <w:rFonts w:ascii="Source Sans Pro" w:hAnsi="Source Sans Pro"/>
        </w:rPr>
      </w:pPr>
      <w:r w:rsidRPr="00D14157">
        <w:rPr>
          <w:rFonts w:ascii="Source Sans Pro" w:hAnsi="Source Sans Pro"/>
        </w:rPr>
        <w:t xml:space="preserve"> </w:t>
      </w:r>
    </w:p>
    <w:p w14:paraId="675413A9" w14:textId="77777777" w:rsidR="00366882" w:rsidRPr="00F00F2C" w:rsidRDefault="00366882" w:rsidP="00F00F2C">
      <w:pPr>
        <w:pStyle w:val="Heading1"/>
        <w:tabs>
          <w:tab w:val="left" w:pos="1134"/>
        </w:tabs>
        <w:ind w:left="-5" w:firstLine="714"/>
        <w:rPr>
          <w:rFonts w:ascii="Source Sans Pro" w:hAnsi="Source Sans Pro"/>
          <w:sz w:val="28"/>
          <w:szCs w:val="28"/>
        </w:rPr>
      </w:pPr>
      <w:bookmarkStart w:id="1" w:name="_Toc210732712"/>
      <w:r w:rsidRPr="00F00F2C">
        <w:rPr>
          <w:rFonts w:ascii="Source Sans Pro" w:hAnsi="Source Sans Pro"/>
          <w:sz w:val="28"/>
          <w:szCs w:val="28"/>
        </w:rPr>
        <w:t>Selecting Appropriate Procedure</w:t>
      </w:r>
      <w:bookmarkEnd w:id="1"/>
      <w:r w:rsidRPr="00F00F2C">
        <w:rPr>
          <w:rFonts w:ascii="Source Sans Pro" w:hAnsi="Source Sans Pro"/>
          <w:sz w:val="28"/>
          <w:szCs w:val="28"/>
        </w:rPr>
        <w:t xml:space="preserve"> </w:t>
      </w:r>
    </w:p>
    <w:p w14:paraId="43960988" w14:textId="77777777" w:rsidR="00366882" w:rsidRPr="00D14157" w:rsidRDefault="00366882" w:rsidP="00F00F2C">
      <w:pPr>
        <w:ind w:firstLine="714"/>
        <w:rPr>
          <w:rFonts w:ascii="Source Sans Pro" w:hAnsi="Source Sans Pro"/>
        </w:rPr>
      </w:pPr>
    </w:p>
    <w:p w14:paraId="1F8338A7" w14:textId="77777777" w:rsidR="00366882" w:rsidRPr="00F00F2C" w:rsidRDefault="00366882" w:rsidP="00F00F2C">
      <w:pPr>
        <w:pStyle w:val="Heading2"/>
        <w:spacing w:before="0"/>
        <w:ind w:firstLine="709"/>
        <w:rPr>
          <w:rFonts w:ascii="Source Sans Pro" w:hAnsi="Source Sans Pro"/>
          <w:b/>
          <w:bCs/>
          <w:color w:val="auto"/>
          <w:sz w:val="24"/>
          <w:szCs w:val="24"/>
        </w:rPr>
      </w:pPr>
      <w:bookmarkStart w:id="2" w:name="_Toc210732713"/>
      <w:r w:rsidRPr="00F00F2C">
        <w:rPr>
          <w:rFonts w:ascii="Source Sans Pro" w:eastAsia="Calibri" w:hAnsi="Source Sans Pro"/>
          <w:b/>
          <w:bCs/>
          <w:color w:val="auto"/>
          <w:sz w:val="24"/>
          <w:szCs w:val="24"/>
        </w:rPr>
        <w:t>Stage 1: Is Section 38 appropriate?</w:t>
      </w:r>
      <w:bookmarkEnd w:id="2"/>
      <w:r w:rsidRPr="00F00F2C">
        <w:rPr>
          <w:rFonts w:ascii="Source Sans Pro" w:eastAsia="Calibri" w:hAnsi="Source Sans Pro"/>
          <w:b/>
          <w:bCs/>
          <w:color w:val="auto"/>
          <w:sz w:val="24"/>
          <w:szCs w:val="24"/>
        </w:rPr>
        <w:t xml:space="preserve"> </w:t>
      </w:r>
    </w:p>
    <w:p w14:paraId="1D73C6D9" w14:textId="77777777" w:rsidR="00F00F2C" w:rsidRDefault="00366882" w:rsidP="00F00F2C">
      <w:pPr>
        <w:rPr>
          <w:rFonts w:ascii="Source Sans Pro" w:hAnsi="Source Sans Pro"/>
        </w:rPr>
      </w:pPr>
      <w:r w:rsidRPr="00D14157">
        <w:rPr>
          <w:rFonts w:ascii="Source Sans Pro" w:hAnsi="Source Sans Pro"/>
        </w:rPr>
        <w:t xml:space="preserve"> </w:t>
      </w:r>
    </w:p>
    <w:p w14:paraId="7820C2D8" w14:textId="4CD188A4" w:rsidR="00366882" w:rsidRPr="00BE2F52" w:rsidRDefault="00366882" w:rsidP="00F00F2C">
      <w:pPr>
        <w:ind w:firstLine="709"/>
        <w:rPr>
          <w:rFonts w:ascii="Source Sans Pro" w:hAnsi="Source Sans Pro"/>
          <w:b/>
          <w:bCs/>
          <w:i/>
          <w:iCs/>
        </w:rPr>
      </w:pPr>
      <w:r w:rsidRPr="00BE2F52">
        <w:rPr>
          <w:rFonts w:ascii="Source Sans Pro" w:hAnsi="Source Sans Pro"/>
          <w:b/>
          <w:bCs/>
          <w:i/>
          <w:iCs/>
        </w:rPr>
        <w:t xml:space="preserve">Identify </w:t>
      </w:r>
      <w:r w:rsidR="00024387" w:rsidRPr="00BE2F52">
        <w:rPr>
          <w:rFonts w:ascii="Source Sans Pro" w:hAnsi="Source Sans Pro"/>
          <w:b/>
          <w:bCs/>
          <w:i/>
          <w:iCs/>
        </w:rPr>
        <w:t>the s</w:t>
      </w:r>
      <w:r w:rsidRPr="00BE2F52">
        <w:rPr>
          <w:rFonts w:ascii="Source Sans Pro" w:hAnsi="Source Sans Pro"/>
          <w:b/>
          <w:bCs/>
          <w:i/>
          <w:iCs/>
        </w:rPr>
        <w:t xml:space="preserve">cope of works and assess if these constitute Traffic Calming Section 38 (9). </w:t>
      </w:r>
    </w:p>
    <w:p w14:paraId="56397AB4" w14:textId="4B0B4C8C" w:rsidR="009071DF" w:rsidRPr="00D14157" w:rsidRDefault="00366882" w:rsidP="00F00F2C">
      <w:pPr>
        <w:ind w:left="720"/>
        <w:rPr>
          <w:rFonts w:ascii="Source Sans Pro" w:eastAsia="Calibri" w:hAnsi="Source Sans Pro"/>
          <w:szCs w:val="24"/>
        </w:rPr>
      </w:pPr>
      <w:r w:rsidRPr="00D14157">
        <w:rPr>
          <w:rFonts w:ascii="Source Sans Pro" w:hAnsi="Source Sans Pro"/>
        </w:rPr>
        <w:t xml:space="preserve"> </w:t>
      </w:r>
      <w:r w:rsidR="009071DF" w:rsidRPr="00D14157">
        <w:rPr>
          <w:rFonts w:ascii="Source Sans Pro" w:eastAsia="Calibri" w:hAnsi="Source Sans Pro"/>
          <w:szCs w:val="24"/>
        </w:rPr>
        <w:t xml:space="preserve">As part of the 2025 Active Travel </w:t>
      </w:r>
      <w:r w:rsidR="00E33D99">
        <w:rPr>
          <w:rFonts w:ascii="Source Sans Pro" w:eastAsia="Calibri" w:hAnsi="Source Sans Pro"/>
          <w:szCs w:val="24"/>
        </w:rPr>
        <w:t xml:space="preserve">Bus Stop Enhancement </w:t>
      </w:r>
      <w:r w:rsidR="009071DF" w:rsidRPr="00D14157">
        <w:rPr>
          <w:rFonts w:ascii="Source Sans Pro" w:eastAsia="Calibri" w:hAnsi="Source Sans Pro"/>
          <w:szCs w:val="24"/>
        </w:rPr>
        <w:t>Programme, Leitrim County Council intends to improve existing Bus Stops by upgrading existing bus stop</w:t>
      </w:r>
      <w:r w:rsidR="00024387">
        <w:rPr>
          <w:rFonts w:ascii="Source Sans Pro" w:eastAsia="Calibri" w:hAnsi="Source Sans Pro"/>
          <w:szCs w:val="24"/>
        </w:rPr>
        <w:t>s</w:t>
      </w:r>
      <w:r w:rsidR="009071DF" w:rsidRPr="00D14157">
        <w:rPr>
          <w:rFonts w:ascii="Source Sans Pro" w:eastAsia="Calibri" w:hAnsi="Source Sans Pro"/>
          <w:szCs w:val="24"/>
        </w:rPr>
        <w:t xml:space="preserve"> and associated public infrastructure, with the </w:t>
      </w:r>
      <w:r w:rsidR="000825A5" w:rsidRPr="00D14157">
        <w:rPr>
          <w:rFonts w:ascii="Source Sans Pro" w:eastAsia="Calibri" w:hAnsi="Source Sans Pro"/>
          <w:szCs w:val="24"/>
        </w:rPr>
        <w:t xml:space="preserve">primary </w:t>
      </w:r>
      <w:r w:rsidR="009071DF" w:rsidRPr="00D14157">
        <w:rPr>
          <w:rFonts w:ascii="Source Sans Pro" w:eastAsia="Calibri" w:hAnsi="Source Sans Pro"/>
          <w:szCs w:val="24"/>
        </w:rPr>
        <w:t xml:space="preserve">objective of </w:t>
      </w:r>
      <w:r w:rsidR="000825A5" w:rsidRPr="00D14157">
        <w:rPr>
          <w:rFonts w:ascii="Source Sans Pro" w:eastAsia="Calibri" w:hAnsi="Source Sans Pro"/>
          <w:szCs w:val="24"/>
        </w:rPr>
        <w:t xml:space="preserve">making the public bus </w:t>
      </w:r>
      <w:r w:rsidR="009071DF" w:rsidRPr="00D14157">
        <w:rPr>
          <w:rFonts w:ascii="Source Sans Pro" w:eastAsia="Calibri" w:hAnsi="Source Sans Pro"/>
          <w:szCs w:val="24"/>
        </w:rPr>
        <w:t>services more accessible, improving passenger experience, comfort and convenience in accordance with the guidelines published by the National Transport Authority (NTA).</w:t>
      </w:r>
    </w:p>
    <w:p w14:paraId="7254D529" w14:textId="271953BD" w:rsidR="00366882" w:rsidRPr="00D14157" w:rsidRDefault="00366882" w:rsidP="00F00F2C">
      <w:pPr>
        <w:ind w:left="730"/>
        <w:rPr>
          <w:rFonts w:ascii="Source Sans Pro" w:hAnsi="Source Sans Pro"/>
        </w:rPr>
      </w:pPr>
    </w:p>
    <w:p w14:paraId="6C118F85" w14:textId="7C55F688" w:rsidR="00164A03" w:rsidRPr="00D14157" w:rsidRDefault="00366882" w:rsidP="00F00F2C">
      <w:pPr>
        <w:ind w:left="730"/>
        <w:rPr>
          <w:rFonts w:ascii="Source Sans Pro" w:hAnsi="Source Sans Pro"/>
        </w:rPr>
      </w:pPr>
      <w:r w:rsidRPr="00D14157">
        <w:rPr>
          <w:rFonts w:ascii="Source Sans Pro" w:hAnsi="Source Sans Pro"/>
        </w:rPr>
        <w:t>The proposed works as detailed on the attached drawing (</w:t>
      </w:r>
      <w:r w:rsidR="000825A5" w:rsidRPr="00D14157">
        <w:rPr>
          <w:rFonts w:ascii="Source Sans Pro" w:hAnsi="Source Sans Pro"/>
        </w:rPr>
        <w:t xml:space="preserve">See </w:t>
      </w:r>
      <w:r w:rsidRPr="00D14157">
        <w:rPr>
          <w:rFonts w:ascii="Source Sans Pro" w:hAnsi="Source Sans Pro"/>
        </w:rPr>
        <w:t>Appendix),</w:t>
      </w:r>
      <w:r w:rsidR="00164A03" w:rsidRPr="00D14157">
        <w:rPr>
          <w:rFonts w:ascii="Source Sans Pro" w:hAnsi="Source Sans Pro"/>
          <w:kern w:val="2"/>
          <w:szCs w:val="24"/>
          <w:lang w:val="en-US"/>
        </w:rPr>
        <w:t xml:space="preserve"> will consist of the following elements:</w:t>
      </w:r>
    </w:p>
    <w:p w14:paraId="78BBD933" w14:textId="77777777" w:rsidR="00164A03" w:rsidRPr="00D14157" w:rsidRDefault="00164A03" w:rsidP="00F00F2C">
      <w:pPr>
        <w:autoSpaceDE w:val="0"/>
        <w:autoSpaceDN w:val="0"/>
        <w:adjustRightInd w:val="0"/>
        <w:ind w:left="1440"/>
        <w:contextualSpacing/>
        <w:rPr>
          <w:rFonts w:ascii="Source Sans Pro" w:hAnsi="Source Sans Pro" w:cs="Calibri"/>
          <w:color w:val="000000"/>
          <w:szCs w:val="24"/>
          <w:highlight w:val="yellow"/>
        </w:rPr>
      </w:pPr>
    </w:p>
    <w:p w14:paraId="08A46DFF" w14:textId="3B2BF125" w:rsidR="000825A5" w:rsidRPr="0071214C" w:rsidRDefault="000825A5" w:rsidP="00F00F2C">
      <w:pPr>
        <w:pStyle w:val="ListParagraph"/>
        <w:numPr>
          <w:ilvl w:val="0"/>
          <w:numId w:val="31"/>
        </w:numPr>
        <w:spacing w:after="0" w:line="240" w:lineRule="auto"/>
        <w:jc w:val="left"/>
        <w:rPr>
          <w:rFonts w:ascii="Source Sans Pro" w:hAnsi="Source Sans Pro"/>
          <w:sz w:val="24"/>
          <w:szCs w:val="24"/>
        </w:rPr>
      </w:pPr>
      <w:r w:rsidRPr="0071214C">
        <w:rPr>
          <w:rFonts w:ascii="Source Sans Pro" w:hAnsi="Source Sans Pro"/>
          <w:sz w:val="24"/>
          <w:szCs w:val="24"/>
        </w:rPr>
        <w:t xml:space="preserve">Installation of </w:t>
      </w:r>
      <w:r w:rsidR="00024387">
        <w:rPr>
          <w:rFonts w:ascii="Source Sans Pro" w:hAnsi="Source Sans Pro"/>
          <w:sz w:val="24"/>
          <w:szCs w:val="24"/>
        </w:rPr>
        <w:t xml:space="preserve">bus stop </w:t>
      </w:r>
      <w:r w:rsidRPr="0071214C">
        <w:rPr>
          <w:rFonts w:ascii="Source Sans Pro" w:hAnsi="Source Sans Pro"/>
          <w:sz w:val="24"/>
          <w:szCs w:val="24"/>
        </w:rPr>
        <w:t xml:space="preserve">road markings and </w:t>
      </w:r>
      <w:r w:rsidR="00024387">
        <w:rPr>
          <w:rFonts w:ascii="Source Sans Pro" w:hAnsi="Source Sans Pro"/>
          <w:sz w:val="24"/>
          <w:szCs w:val="24"/>
        </w:rPr>
        <w:t xml:space="preserve">signage </w:t>
      </w:r>
      <w:r w:rsidRPr="0071214C">
        <w:rPr>
          <w:rFonts w:ascii="Source Sans Pro" w:hAnsi="Source Sans Pro"/>
          <w:sz w:val="24"/>
          <w:szCs w:val="24"/>
        </w:rPr>
        <w:t>poles.</w:t>
      </w:r>
    </w:p>
    <w:p w14:paraId="5C05AEC8" w14:textId="0F1E38F4" w:rsidR="00164A03" w:rsidRPr="0071214C" w:rsidRDefault="00164A03" w:rsidP="00F00F2C">
      <w:pPr>
        <w:pStyle w:val="ListParagraph"/>
        <w:numPr>
          <w:ilvl w:val="0"/>
          <w:numId w:val="31"/>
        </w:numPr>
        <w:spacing w:after="0" w:line="240" w:lineRule="auto"/>
        <w:jc w:val="left"/>
        <w:rPr>
          <w:rFonts w:ascii="Source Sans Pro" w:hAnsi="Source Sans Pro"/>
          <w:sz w:val="24"/>
          <w:szCs w:val="24"/>
        </w:rPr>
      </w:pPr>
      <w:r w:rsidRPr="0071214C">
        <w:rPr>
          <w:rFonts w:ascii="Source Sans Pro" w:hAnsi="Source Sans Pro"/>
          <w:sz w:val="24"/>
          <w:szCs w:val="24"/>
        </w:rPr>
        <w:t xml:space="preserve">Installation of </w:t>
      </w:r>
      <w:r w:rsidR="00024387">
        <w:rPr>
          <w:rFonts w:ascii="Source Sans Pro" w:hAnsi="Source Sans Pro"/>
          <w:sz w:val="24"/>
          <w:szCs w:val="24"/>
        </w:rPr>
        <w:t xml:space="preserve">1 No. </w:t>
      </w:r>
      <w:r w:rsidR="000825A5" w:rsidRPr="0071214C">
        <w:rPr>
          <w:rFonts w:ascii="Source Sans Pro" w:hAnsi="Source Sans Pro"/>
          <w:sz w:val="24"/>
          <w:szCs w:val="24"/>
        </w:rPr>
        <w:t>b</w:t>
      </w:r>
      <w:r w:rsidRPr="0071214C">
        <w:rPr>
          <w:rFonts w:ascii="Source Sans Pro" w:hAnsi="Source Sans Pro"/>
          <w:sz w:val="24"/>
          <w:szCs w:val="24"/>
        </w:rPr>
        <w:t xml:space="preserve">us </w:t>
      </w:r>
      <w:r w:rsidR="000825A5" w:rsidRPr="0071214C">
        <w:rPr>
          <w:rFonts w:ascii="Source Sans Pro" w:hAnsi="Source Sans Pro"/>
          <w:sz w:val="24"/>
          <w:szCs w:val="24"/>
        </w:rPr>
        <w:t>s</w:t>
      </w:r>
      <w:r w:rsidRPr="0071214C">
        <w:rPr>
          <w:rFonts w:ascii="Source Sans Pro" w:hAnsi="Source Sans Pro"/>
          <w:sz w:val="24"/>
          <w:szCs w:val="24"/>
        </w:rPr>
        <w:t>helter.</w:t>
      </w:r>
    </w:p>
    <w:p w14:paraId="618AE582" w14:textId="3CD61B82" w:rsidR="00164A03" w:rsidRPr="0071214C" w:rsidRDefault="00164A03" w:rsidP="00F00F2C">
      <w:pPr>
        <w:pStyle w:val="TableContents"/>
        <w:numPr>
          <w:ilvl w:val="0"/>
          <w:numId w:val="31"/>
        </w:numPr>
        <w:spacing w:before="0" w:after="0" w:line="240" w:lineRule="auto"/>
        <w:ind w:right="57"/>
        <w:rPr>
          <w:rFonts w:ascii="Source Sans Pro" w:hAnsi="Source Sans Pro" w:cstheme="minorHAnsi"/>
          <w:kern w:val="2"/>
          <w:sz w:val="24"/>
          <w:szCs w:val="24"/>
          <w:lang w:val="en-US"/>
        </w:rPr>
      </w:pPr>
      <w:r w:rsidRPr="0071214C">
        <w:rPr>
          <w:rFonts w:ascii="Source Sans Pro" w:hAnsi="Source Sans Pro" w:cstheme="minorHAnsi"/>
          <w:kern w:val="2"/>
          <w:sz w:val="24"/>
          <w:szCs w:val="24"/>
          <w:lang w:val="en-US"/>
        </w:rPr>
        <w:t xml:space="preserve">Construction of Zebra crossing to </w:t>
      </w:r>
      <w:r w:rsidR="000825A5" w:rsidRPr="0071214C">
        <w:rPr>
          <w:rFonts w:ascii="Source Sans Pro" w:hAnsi="Source Sans Pro" w:cstheme="minorHAnsi"/>
          <w:kern w:val="2"/>
          <w:sz w:val="24"/>
          <w:szCs w:val="24"/>
          <w:lang w:val="en-US"/>
        </w:rPr>
        <w:t>include</w:t>
      </w:r>
      <w:r w:rsidRPr="0071214C">
        <w:rPr>
          <w:rFonts w:ascii="Source Sans Pro" w:hAnsi="Source Sans Pro" w:cstheme="minorHAnsi"/>
          <w:kern w:val="2"/>
          <w:sz w:val="24"/>
          <w:szCs w:val="24"/>
          <w:lang w:val="en-US"/>
        </w:rPr>
        <w:t xml:space="preserve"> </w:t>
      </w:r>
      <w:r w:rsidR="000825A5" w:rsidRPr="0071214C">
        <w:rPr>
          <w:rFonts w:ascii="Source Sans Pro" w:hAnsi="Source Sans Pro" w:cstheme="minorHAnsi"/>
          <w:kern w:val="2"/>
          <w:sz w:val="24"/>
          <w:szCs w:val="24"/>
          <w:lang w:val="en-US"/>
        </w:rPr>
        <w:t>b</w:t>
      </w:r>
      <w:r w:rsidRPr="0071214C">
        <w:rPr>
          <w:rFonts w:ascii="Source Sans Pro" w:hAnsi="Source Sans Pro" w:cstheme="minorHAnsi"/>
          <w:kern w:val="2"/>
          <w:sz w:val="24"/>
          <w:szCs w:val="24"/>
          <w:lang w:val="en-US"/>
        </w:rPr>
        <w:t xml:space="preserve">elisha beacons and new tactile paving. </w:t>
      </w:r>
    </w:p>
    <w:p w14:paraId="4944B6B9" w14:textId="0D7D220E" w:rsidR="00164A03" w:rsidRPr="0071214C" w:rsidRDefault="00164A03" w:rsidP="00F00F2C">
      <w:pPr>
        <w:numPr>
          <w:ilvl w:val="0"/>
          <w:numId w:val="31"/>
        </w:numPr>
        <w:autoSpaceDE w:val="0"/>
        <w:autoSpaceDN w:val="0"/>
        <w:adjustRightInd w:val="0"/>
        <w:contextualSpacing/>
        <w:jc w:val="both"/>
        <w:rPr>
          <w:rFonts w:ascii="Source Sans Pro" w:hAnsi="Source Sans Pro"/>
          <w:bCs/>
          <w:szCs w:val="24"/>
        </w:rPr>
      </w:pPr>
      <w:r w:rsidRPr="0071214C">
        <w:rPr>
          <w:rFonts w:ascii="Source Sans Pro" w:hAnsi="Source Sans Pro" w:cs="Calibri"/>
          <w:color w:val="000000"/>
          <w:szCs w:val="24"/>
        </w:rPr>
        <w:t>Upgrade of public lighting.</w:t>
      </w:r>
    </w:p>
    <w:p w14:paraId="6C22A475" w14:textId="77777777" w:rsidR="00164A03" w:rsidRPr="0071214C" w:rsidRDefault="00164A03" w:rsidP="00F00F2C">
      <w:pPr>
        <w:pStyle w:val="ListParagraph"/>
        <w:numPr>
          <w:ilvl w:val="0"/>
          <w:numId w:val="31"/>
        </w:numPr>
        <w:autoSpaceDE w:val="0"/>
        <w:autoSpaceDN w:val="0"/>
        <w:adjustRightInd w:val="0"/>
        <w:spacing w:after="0" w:line="240" w:lineRule="auto"/>
        <w:ind w:right="57"/>
        <w:rPr>
          <w:rFonts w:ascii="Source Sans Pro" w:hAnsi="Source Sans Pro"/>
          <w:kern w:val="2"/>
          <w:sz w:val="24"/>
          <w:szCs w:val="24"/>
          <w:lang w:val="en-US"/>
        </w:rPr>
      </w:pPr>
      <w:r w:rsidRPr="0071214C">
        <w:rPr>
          <w:rFonts w:ascii="Source Sans Pro" w:hAnsi="Source Sans Pro" w:cs="Calibri"/>
          <w:color w:val="000000"/>
          <w:sz w:val="24"/>
          <w:szCs w:val="24"/>
        </w:rPr>
        <w:t>Associated works including surface water drainage, line marking and signage.</w:t>
      </w:r>
    </w:p>
    <w:p w14:paraId="60012E82" w14:textId="3A7CB760" w:rsidR="00164A03" w:rsidRPr="0071214C" w:rsidRDefault="00164A03" w:rsidP="00F00F2C">
      <w:pPr>
        <w:pStyle w:val="ListParagraph"/>
        <w:numPr>
          <w:ilvl w:val="0"/>
          <w:numId w:val="31"/>
        </w:numPr>
        <w:autoSpaceDE w:val="0"/>
        <w:autoSpaceDN w:val="0"/>
        <w:adjustRightInd w:val="0"/>
        <w:spacing w:after="0" w:line="240" w:lineRule="auto"/>
        <w:ind w:right="57"/>
        <w:rPr>
          <w:rFonts w:ascii="Source Sans Pro" w:hAnsi="Source Sans Pro"/>
          <w:kern w:val="2"/>
          <w:sz w:val="24"/>
          <w:szCs w:val="24"/>
          <w:lang w:val="en-US"/>
        </w:rPr>
      </w:pPr>
      <w:r w:rsidRPr="0071214C">
        <w:rPr>
          <w:rFonts w:ascii="Source Sans Pro" w:hAnsi="Source Sans Pro"/>
          <w:kern w:val="2"/>
          <w:sz w:val="24"/>
          <w:szCs w:val="24"/>
          <w:lang w:val="en-US"/>
        </w:rPr>
        <w:t>Provision of Road signage including advanced regulatory signage.</w:t>
      </w:r>
    </w:p>
    <w:p w14:paraId="28622B49" w14:textId="4534A49C" w:rsidR="00164A03" w:rsidRPr="0071214C" w:rsidRDefault="000825A5" w:rsidP="00F00F2C">
      <w:pPr>
        <w:pStyle w:val="ListParagraph"/>
        <w:numPr>
          <w:ilvl w:val="0"/>
          <w:numId w:val="31"/>
        </w:numPr>
        <w:autoSpaceDE w:val="0"/>
        <w:autoSpaceDN w:val="0"/>
        <w:adjustRightInd w:val="0"/>
        <w:spacing w:after="0" w:line="240" w:lineRule="auto"/>
        <w:ind w:right="57"/>
        <w:rPr>
          <w:rFonts w:ascii="Source Sans Pro" w:hAnsi="Source Sans Pro"/>
          <w:kern w:val="2"/>
          <w:sz w:val="24"/>
          <w:szCs w:val="24"/>
          <w:lang w:val="en-US"/>
        </w:rPr>
      </w:pPr>
      <w:r w:rsidRPr="0071214C">
        <w:rPr>
          <w:rFonts w:ascii="Source Sans Pro" w:hAnsi="Source Sans Pro"/>
          <w:kern w:val="2"/>
          <w:sz w:val="24"/>
          <w:szCs w:val="24"/>
          <w:lang w:val="en-US"/>
        </w:rPr>
        <w:t>T</w:t>
      </w:r>
      <w:r w:rsidR="00164A03" w:rsidRPr="0071214C">
        <w:rPr>
          <w:rFonts w:ascii="Source Sans Pro" w:hAnsi="Source Sans Pro"/>
          <w:kern w:val="2"/>
          <w:sz w:val="24"/>
          <w:szCs w:val="24"/>
          <w:lang w:val="en-US"/>
        </w:rPr>
        <w:t>raffic Management.</w:t>
      </w:r>
    </w:p>
    <w:p w14:paraId="5923653C" w14:textId="1B05F050" w:rsidR="00164A03" w:rsidRPr="0071214C" w:rsidRDefault="00164A03" w:rsidP="00F00F2C">
      <w:pPr>
        <w:pStyle w:val="ListParagraph"/>
        <w:numPr>
          <w:ilvl w:val="0"/>
          <w:numId w:val="31"/>
        </w:numPr>
        <w:autoSpaceDE w:val="0"/>
        <w:autoSpaceDN w:val="0"/>
        <w:adjustRightInd w:val="0"/>
        <w:spacing w:after="0" w:line="240" w:lineRule="auto"/>
        <w:ind w:right="57"/>
        <w:rPr>
          <w:rFonts w:ascii="Source Sans Pro" w:hAnsi="Source Sans Pro"/>
          <w:kern w:val="2"/>
          <w:sz w:val="24"/>
          <w:szCs w:val="24"/>
          <w:lang w:val="en-US"/>
        </w:rPr>
      </w:pPr>
      <w:r w:rsidRPr="0071214C">
        <w:rPr>
          <w:rFonts w:ascii="Source Sans Pro" w:hAnsi="Source Sans Pro"/>
          <w:kern w:val="2"/>
          <w:sz w:val="24"/>
          <w:szCs w:val="24"/>
          <w:lang w:val="en-US"/>
        </w:rPr>
        <w:t>All associated site development works.</w:t>
      </w:r>
    </w:p>
    <w:p w14:paraId="3FD5119D" w14:textId="77777777" w:rsidR="00164A03" w:rsidRPr="00D14157" w:rsidRDefault="00164A03" w:rsidP="00F00F2C">
      <w:pPr>
        <w:ind w:left="730"/>
        <w:rPr>
          <w:rFonts w:ascii="Source Sans Pro" w:hAnsi="Source Sans Pro"/>
        </w:rPr>
      </w:pPr>
    </w:p>
    <w:p w14:paraId="4F93E26C" w14:textId="5B364842" w:rsidR="00366882" w:rsidRPr="00D14157" w:rsidRDefault="00366882" w:rsidP="00F00F2C">
      <w:pPr>
        <w:ind w:left="730"/>
        <w:rPr>
          <w:rFonts w:ascii="Source Sans Pro" w:hAnsi="Source Sans Pro"/>
        </w:rPr>
      </w:pPr>
      <w:r w:rsidRPr="00D14157">
        <w:rPr>
          <w:rFonts w:ascii="Source Sans Pro" w:hAnsi="Source Sans Pro"/>
        </w:rPr>
        <w:t xml:space="preserve">On this basis </w:t>
      </w:r>
      <w:r w:rsidR="008044BB" w:rsidRPr="00D14157">
        <w:rPr>
          <w:rFonts w:ascii="Source Sans Pro" w:hAnsi="Source Sans Pro"/>
        </w:rPr>
        <w:t>these</w:t>
      </w:r>
      <w:r w:rsidRPr="00D14157">
        <w:rPr>
          <w:rFonts w:ascii="Source Sans Pro" w:eastAsia="Calibri" w:hAnsi="Source Sans Pro" w:cs="Calibri"/>
        </w:rPr>
        <w:t xml:space="preserve"> works fall within the definition of “Traffic Calming</w:t>
      </w:r>
      <w:r w:rsidR="003D1A60" w:rsidRPr="00D14157">
        <w:rPr>
          <w:rFonts w:ascii="Source Sans Pro" w:eastAsia="Calibri" w:hAnsi="Source Sans Pro" w:cs="Calibri"/>
        </w:rPr>
        <w:t>” a</w:t>
      </w:r>
      <w:r w:rsidRPr="00D14157">
        <w:rPr>
          <w:rFonts w:ascii="Source Sans Pro" w:eastAsia="Calibri" w:hAnsi="Source Sans Pro" w:cs="Calibri"/>
        </w:rPr>
        <w:t xml:space="preserve">s </w:t>
      </w:r>
      <w:r w:rsidRPr="00D14157">
        <w:rPr>
          <w:rFonts w:ascii="Source Sans Pro" w:hAnsi="Source Sans Pro"/>
        </w:rPr>
        <w:t xml:space="preserve">outlined in Section 38 (9) of the 1994 Road Traffic Act. </w:t>
      </w:r>
    </w:p>
    <w:p w14:paraId="61648349" w14:textId="380916F7" w:rsidR="00C846A9" w:rsidRPr="00D14157" w:rsidRDefault="00366882" w:rsidP="00F00F2C">
      <w:pPr>
        <w:ind w:left="720"/>
        <w:rPr>
          <w:rFonts w:ascii="Source Sans Pro" w:hAnsi="Source Sans Pro"/>
        </w:rPr>
      </w:pPr>
      <w:r w:rsidRPr="00D14157">
        <w:rPr>
          <w:rFonts w:ascii="Source Sans Pro" w:hAnsi="Source Sans Pro"/>
        </w:rPr>
        <w:t xml:space="preserve"> </w:t>
      </w:r>
    </w:p>
    <w:p w14:paraId="0C3AE90D" w14:textId="77777777" w:rsidR="00F00F2C" w:rsidRDefault="00F00F2C" w:rsidP="00F00F2C">
      <w:pPr>
        <w:ind w:left="720"/>
        <w:rPr>
          <w:rFonts w:ascii="Source Sans Pro" w:hAnsi="Source Sans Pro"/>
          <w:b/>
          <w:bCs/>
          <w:i/>
          <w:iCs/>
        </w:rPr>
      </w:pPr>
    </w:p>
    <w:p w14:paraId="7337B0F2" w14:textId="77777777" w:rsidR="00F00F2C" w:rsidRDefault="00F00F2C" w:rsidP="00F00F2C">
      <w:pPr>
        <w:ind w:left="720"/>
        <w:rPr>
          <w:rFonts w:ascii="Source Sans Pro" w:hAnsi="Source Sans Pro"/>
          <w:b/>
          <w:bCs/>
          <w:i/>
          <w:iCs/>
        </w:rPr>
      </w:pPr>
    </w:p>
    <w:p w14:paraId="0C21B37B" w14:textId="0B8472E0" w:rsidR="00366882" w:rsidRPr="00BE2F52" w:rsidRDefault="003D1A60" w:rsidP="00F00F2C">
      <w:pPr>
        <w:ind w:left="720"/>
        <w:rPr>
          <w:rFonts w:ascii="Source Sans Pro" w:hAnsi="Source Sans Pro"/>
          <w:b/>
          <w:bCs/>
          <w:i/>
          <w:iCs/>
        </w:rPr>
      </w:pPr>
      <w:r w:rsidRPr="00BE2F52">
        <w:rPr>
          <w:rFonts w:ascii="Source Sans Pro" w:hAnsi="Source Sans Pro"/>
          <w:b/>
          <w:bCs/>
          <w:i/>
          <w:iCs/>
        </w:rPr>
        <w:lastRenderedPageBreak/>
        <w:t xml:space="preserve">Are the proposed measures </w:t>
      </w:r>
      <w:r w:rsidR="00366882" w:rsidRPr="00BE2F52">
        <w:rPr>
          <w:rFonts w:ascii="Source Sans Pro" w:hAnsi="Source Sans Pro"/>
          <w:b/>
          <w:bCs/>
          <w:i/>
          <w:iCs/>
        </w:rPr>
        <w:t xml:space="preserve">within boundaries of a public road?  </w:t>
      </w:r>
    </w:p>
    <w:p w14:paraId="0AA8C8F2" w14:textId="3A8C2F3F" w:rsidR="00366882" w:rsidRPr="00D14157" w:rsidRDefault="00366882" w:rsidP="00F00F2C">
      <w:pPr>
        <w:ind w:left="720"/>
        <w:rPr>
          <w:rFonts w:ascii="Source Sans Pro" w:hAnsi="Source Sans Pro"/>
        </w:rPr>
      </w:pPr>
      <w:r w:rsidRPr="00D14157">
        <w:rPr>
          <w:rFonts w:ascii="Source Sans Pro" w:hAnsi="Source Sans Pro"/>
        </w:rPr>
        <w:t xml:space="preserve"> Yes, all the works proposed are within the public realm area which constitutes only the roadway paved areas, and the adjacent public footpaths. All these are classified as part of the public road in accordance with Section 2 of the 1993 Roads Act. </w:t>
      </w:r>
    </w:p>
    <w:p w14:paraId="0831B353" w14:textId="77777777" w:rsidR="00366882" w:rsidRPr="00D14157" w:rsidRDefault="00366882" w:rsidP="00F00F2C">
      <w:pPr>
        <w:ind w:left="720"/>
        <w:rPr>
          <w:rFonts w:ascii="Source Sans Pro" w:hAnsi="Source Sans Pro"/>
        </w:rPr>
      </w:pPr>
      <w:r w:rsidRPr="00D14157">
        <w:rPr>
          <w:rFonts w:ascii="Source Sans Pro" w:hAnsi="Source Sans Pro"/>
        </w:rPr>
        <w:t xml:space="preserve"> </w:t>
      </w:r>
    </w:p>
    <w:p w14:paraId="75B92E99" w14:textId="77777777" w:rsidR="00366882" w:rsidRPr="00D14157" w:rsidRDefault="00366882" w:rsidP="00F00F2C">
      <w:pPr>
        <w:ind w:left="709"/>
        <w:rPr>
          <w:rFonts w:ascii="Source Sans Pro" w:hAnsi="Source Sans Pro"/>
        </w:rPr>
      </w:pPr>
      <w:r w:rsidRPr="00D14157">
        <w:rPr>
          <w:rFonts w:ascii="Source Sans Pro" w:hAnsi="Source Sans Pro"/>
        </w:rPr>
        <w:t xml:space="preserve">On this basis it can be concluded that Section 38 may be appropriate unless other additional development consents or processes are required. </w:t>
      </w:r>
    </w:p>
    <w:p w14:paraId="4062CE90" w14:textId="5D8DC65E" w:rsidR="00366882" w:rsidRPr="00D14157" w:rsidRDefault="00366882" w:rsidP="00F00F2C">
      <w:pPr>
        <w:rPr>
          <w:rFonts w:ascii="Source Sans Pro" w:hAnsi="Source Sans Pro"/>
        </w:rPr>
      </w:pPr>
      <w:r w:rsidRPr="00D14157">
        <w:rPr>
          <w:rFonts w:ascii="Source Sans Pro" w:hAnsi="Source Sans Pro"/>
        </w:rPr>
        <w:t xml:space="preserve"> </w:t>
      </w:r>
      <w:r w:rsidRPr="00D14157">
        <w:rPr>
          <w:rFonts w:ascii="Source Sans Pro" w:hAnsi="Source Sans Pro"/>
        </w:rPr>
        <w:tab/>
        <w:t xml:space="preserve">  </w:t>
      </w:r>
    </w:p>
    <w:p w14:paraId="299B535D" w14:textId="77777777" w:rsidR="00366882" w:rsidRPr="00F00F2C" w:rsidRDefault="00366882" w:rsidP="00F00F2C">
      <w:pPr>
        <w:pStyle w:val="Heading2"/>
        <w:spacing w:before="0"/>
        <w:ind w:left="-5" w:firstLine="714"/>
        <w:rPr>
          <w:rFonts w:ascii="Source Sans Pro" w:hAnsi="Source Sans Pro"/>
          <w:b/>
          <w:bCs/>
          <w:color w:val="2E74B5" w:themeColor="accent1" w:themeShade="BF"/>
          <w:sz w:val="24"/>
          <w:szCs w:val="24"/>
        </w:rPr>
      </w:pPr>
      <w:bookmarkStart w:id="3" w:name="_Toc210732714"/>
      <w:r w:rsidRPr="00F00F2C">
        <w:rPr>
          <w:rFonts w:ascii="Source Sans Pro" w:hAnsi="Source Sans Pro"/>
          <w:b/>
          <w:bCs/>
          <w:color w:val="auto"/>
          <w:sz w:val="24"/>
          <w:szCs w:val="24"/>
        </w:rPr>
        <w:t>Stage 2: EIA &amp; AA Screening</w:t>
      </w:r>
      <w:bookmarkEnd w:id="3"/>
      <w:r w:rsidRPr="00F00F2C">
        <w:rPr>
          <w:rFonts w:ascii="Source Sans Pro" w:hAnsi="Source Sans Pro"/>
          <w:b/>
          <w:bCs/>
          <w:color w:val="auto"/>
          <w:sz w:val="24"/>
          <w:szCs w:val="24"/>
        </w:rPr>
        <w:t xml:space="preserve"> </w:t>
      </w:r>
    </w:p>
    <w:p w14:paraId="46D9E396" w14:textId="47AFCC8F" w:rsidR="00366882" w:rsidRPr="00F00F2C" w:rsidRDefault="00366882" w:rsidP="00F00F2C">
      <w:pPr>
        <w:ind w:left="-5" w:firstLine="714"/>
        <w:rPr>
          <w:rFonts w:ascii="Source Sans Pro" w:hAnsi="Source Sans Pro"/>
          <w:b/>
          <w:bCs/>
        </w:rPr>
      </w:pPr>
      <w:r w:rsidRPr="00F00F2C">
        <w:rPr>
          <w:rFonts w:ascii="Source Sans Pro" w:eastAsia="Calibri" w:hAnsi="Source Sans Pro" w:cs="Calibri"/>
          <w:b/>
          <w:bCs/>
        </w:rPr>
        <w:t xml:space="preserve">EIA Screening </w:t>
      </w:r>
    </w:p>
    <w:p w14:paraId="111CA187" w14:textId="42EDD071" w:rsidR="00366882" w:rsidRPr="00D14157" w:rsidRDefault="00366882" w:rsidP="00F00F2C">
      <w:pPr>
        <w:ind w:left="709" w:firstLine="11"/>
        <w:rPr>
          <w:rFonts w:ascii="Source Sans Pro" w:hAnsi="Source Sans Pro"/>
        </w:rPr>
      </w:pPr>
      <w:r w:rsidRPr="00D14157">
        <w:rPr>
          <w:rFonts w:ascii="Source Sans Pro" w:hAnsi="Source Sans Pro"/>
        </w:rPr>
        <w:t>EIA</w:t>
      </w:r>
      <w:r w:rsidR="008044BB" w:rsidRPr="00D14157">
        <w:rPr>
          <w:rFonts w:ascii="Source Sans Pro" w:hAnsi="Source Sans Pro"/>
        </w:rPr>
        <w:t>R</w:t>
      </w:r>
      <w:r w:rsidRPr="00D14157">
        <w:rPr>
          <w:rFonts w:ascii="Source Sans Pro" w:hAnsi="Source Sans Pro"/>
        </w:rPr>
        <w:t xml:space="preserve"> is not required as the proposed works do not fall into the classification or project thresholds requiring EIA</w:t>
      </w:r>
      <w:r w:rsidR="008044BB" w:rsidRPr="00D14157">
        <w:rPr>
          <w:rFonts w:ascii="Source Sans Pro" w:hAnsi="Source Sans Pro"/>
        </w:rPr>
        <w:t>R</w:t>
      </w:r>
      <w:r w:rsidRPr="00D14157">
        <w:rPr>
          <w:rFonts w:ascii="Source Sans Pro" w:hAnsi="Source Sans Pro"/>
        </w:rPr>
        <w:t xml:space="preserve">.  </w:t>
      </w:r>
    </w:p>
    <w:p w14:paraId="126D6B72" w14:textId="77777777" w:rsidR="00366882" w:rsidRPr="00D14157" w:rsidRDefault="00366882" w:rsidP="00F00F2C">
      <w:pPr>
        <w:ind w:left="720"/>
        <w:rPr>
          <w:rFonts w:ascii="Source Sans Pro" w:hAnsi="Source Sans Pro"/>
        </w:rPr>
      </w:pPr>
      <w:r w:rsidRPr="00D14157">
        <w:rPr>
          <w:rFonts w:ascii="Source Sans Pro" w:hAnsi="Source Sans Pro"/>
        </w:rPr>
        <w:t xml:space="preserve"> </w:t>
      </w:r>
    </w:p>
    <w:p w14:paraId="0ABFBF1F" w14:textId="77777777" w:rsidR="00366882" w:rsidRPr="00D14157" w:rsidRDefault="00366882" w:rsidP="00F00F2C">
      <w:pPr>
        <w:ind w:left="730"/>
        <w:rPr>
          <w:rFonts w:ascii="Source Sans Pro" w:hAnsi="Source Sans Pro"/>
        </w:rPr>
      </w:pPr>
      <w:r w:rsidRPr="00D14157">
        <w:rPr>
          <w:rFonts w:ascii="Source Sans Pro" w:hAnsi="Source Sans Pro"/>
        </w:rPr>
        <w:t xml:space="preserve">In accordance with EU Directive 2011/92/EU thresholds for which an EIA is required for projects are: - </w:t>
      </w:r>
    </w:p>
    <w:p w14:paraId="7913BF68" w14:textId="77777777" w:rsidR="00366882" w:rsidRPr="00D14157" w:rsidRDefault="00366882" w:rsidP="00F00F2C">
      <w:pPr>
        <w:ind w:left="720"/>
        <w:rPr>
          <w:rFonts w:ascii="Source Sans Pro" w:hAnsi="Source Sans Pro"/>
        </w:rPr>
      </w:pPr>
      <w:r w:rsidRPr="00D14157">
        <w:rPr>
          <w:rFonts w:ascii="Source Sans Pro" w:hAnsi="Source Sans Pro"/>
        </w:rPr>
        <w:t xml:space="preserve"> </w:t>
      </w:r>
    </w:p>
    <w:p w14:paraId="56846964" w14:textId="77777777" w:rsidR="005810F0" w:rsidRPr="00D14157" w:rsidRDefault="00366882" w:rsidP="00F00F2C">
      <w:pPr>
        <w:ind w:right="1336" w:firstLine="720"/>
        <w:rPr>
          <w:rFonts w:ascii="Source Sans Pro" w:hAnsi="Source Sans Pro"/>
        </w:rPr>
      </w:pPr>
      <w:r w:rsidRPr="00D14157">
        <w:rPr>
          <w:rFonts w:ascii="Source Sans Pro" w:hAnsi="Source Sans Pro"/>
        </w:rPr>
        <w:t xml:space="preserve">Annex I projects (EIA required by Directive) are: </w:t>
      </w:r>
    </w:p>
    <w:p w14:paraId="05A2ED00" w14:textId="667DB850" w:rsidR="00366882" w:rsidRPr="00D14157" w:rsidRDefault="005F6483" w:rsidP="00F00F2C">
      <w:pPr>
        <w:ind w:left="720" w:right="1336" w:firstLine="720"/>
        <w:rPr>
          <w:rFonts w:ascii="Source Sans Pro" w:hAnsi="Source Sans Pro"/>
        </w:rPr>
      </w:pPr>
      <w:r w:rsidRPr="00D14157">
        <w:rPr>
          <w:rFonts w:ascii="Source Sans Pro" w:eastAsia="Calibri" w:hAnsi="Source Sans Pro" w:cs="Calibri"/>
        </w:rPr>
        <w:t>“</w:t>
      </w:r>
      <w:r w:rsidR="00366882" w:rsidRPr="00D14157">
        <w:rPr>
          <w:rFonts w:ascii="Source Sans Pro" w:eastAsia="Calibri" w:hAnsi="Source Sans Pro" w:cs="Calibri"/>
        </w:rPr>
        <w:t>(b) Construction of motorways and express roads,</w:t>
      </w:r>
      <w:r w:rsidR="00366882" w:rsidRPr="00D14157">
        <w:rPr>
          <w:rFonts w:ascii="Source Sans Pro" w:hAnsi="Source Sans Pro"/>
        </w:rPr>
        <w:t xml:space="preserve"> </w:t>
      </w:r>
    </w:p>
    <w:p w14:paraId="566AC1FC" w14:textId="65C32D0E" w:rsidR="00366882" w:rsidRPr="00D14157" w:rsidRDefault="00366882" w:rsidP="00F00F2C">
      <w:pPr>
        <w:ind w:left="1418" w:right="1336" w:firstLine="22"/>
        <w:rPr>
          <w:rFonts w:ascii="Source Sans Pro" w:hAnsi="Source Sans Pro"/>
        </w:rPr>
      </w:pPr>
      <w:r w:rsidRPr="00D14157">
        <w:rPr>
          <w:rFonts w:ascii="Source Sans Pro" w:hAnsi="Source Sans Pro"/>
        </w:rPr>
        <w:t xml:space="preserve">(c) Construction of a new road of four or more lanes, or realignment and/or widening of an existing road of two lanes or less </w:t>
      </w:r>
      <w:proofErr w:type="gramStart"/>
      <w:r w:rsidRPr="00D14157">
        <w:rPr>
          <w:rFonts w:ascii="Source Sans Pro" w:hAnsi="Source Sans Pro"/>
        </w:rPr>
        <w:t>so as to</w:t>
      </w:r>
      <w:proofErr w:type="gramEnd"/>
      <w:r w:rsidRPr="00D14157">
        <w:rPr>
          <w:rFonts w:ascii="Source Sans Pro" w:hAnsi="Source Sans Pro"/>
        </w:rPr>
        <w:t xml:space="preserve"> provide four or more lanes, where such new road or realigned and/or widened section of road would </w:t>
      </w:r>
      <w:r w:rsidRPr="00D14157">
        <w:rPr>
          <w:rFonts w:ascii="Source Sans Pro" w:eastAsia="Calibri" w:hAnsi="Source Sans Pro" w:cs="Calibri"/>
        </w:rPr>
        <w:t>be 10 km or more in a continuous length.”</w:t>
      </w:r>
    </w:p>
    <w:p w14:paraId="2DA919D2" w14:textId="77777777" w:rsidR="008044BB" w:rsidRPr="00D14157" w:rsidRDefault="008044BB" w:rsidP="00F00F2C">
      <w:pPr>
        <w:pStyle w:val="ListParagraph"/>
        <w:spacing w:after="0" w:line="240" w:lineRule="auto"/>
        <w:ind w:left="2127" w:right="1336"/>
        <w:rPr>
          <w:rFonts w:ascii="Source Sans Pro" w:hAnsi="Source Sans Pro"/>
        </w:rPr>
      </w:pPr>
    </w:p>
    <w:p w14:paraId="58A0C819" w14:textId="556BED0F" w:rsidR="00366882" w:rsidRPr="00D14157" w:rsidRDefault="00366882" w:rsidP="00F00F2C">
      <w:pPr>
        <w:ind w:right="1336" w:firstLine="720"/>
        <w:rPr>
          <w:rFonts w:ascii="Source Sans Pro" w:hAnsi="Source Sans Pro"/>
        </w:rPr>
      </w:pPr>
      <w:r w:rsidRPr="00D14157">
        <w:rPr>
          <w:rFonts w:ascii="Source Sans Pro" w:hAnsi="Source Sans Pro"/>
        </w:rPr>
        <w:t>Annex II projects (Irish requirements specifying thresholds which trigger an</w:t>
      </w:r>
      <w:r w:rsidR="005810F0" w:rsidRPr="00D14157">
        <w:rPr>
          <w:rFonts w:ascii="Source Sans Pro" w:hAnsi="Source Sans Pro"/>
        </w:rPr>
        <w:t xml:space="preserve"> E</w:t>
      </w:r>
      <w:r w:rsidRPr="00D14157">
        <w:rPr>
          <w:rFonts w:ascii="Source Sans Pro" w:hAnsi="Source Sans Pro"/>
        </w:rPr>
        <w:t xml:space="preserve">IA), </w:t>
      </w:r>
    </w:p>
    <w:p w14:paraId="68D4AD98" w14:textId="77777777" w:rsidR="00366882" w:rsidRPr="00D14157" w:rsidRDefault="00366882" w:rsidP="00F00F2C">
      <w:pPr>
        <w:ind w:left="1429"/>
        <w:rPr>
          <w:rFonts w:ascii="Source Sans Pro" w:hAnsi="Source Sans Pro"/>
        </w:rPr>
      </w:pPr>
      <w:r w:rsidRPr="00D14157">
        <w:rPr>
          <w:rFonts w:ascii="Source Sans Pro" w:hAnsi="Source Sans Pro"/>
        </w:rPr>
        <w:t xml:space="preserve">Includes busway (not bus lanes), service area, new 100m bridge, new 100m tunnel, four-lane road of 500m or more in an urban area and 8 km in a rural area. </w:t>
      </w:r>
    </w:p>
    <w:p w14:paraId="42148CA4" w14:textId="77777777" w:rsidR="00366882" w:rsidRPr="00D14157" w:rsidRDefault="00366882" w:rsidP="00F00F2C">
      <w:pPr>
        <w:ind w:left="1800"/>
        <w:rPr>
          <w:rFonts w:ascii="Source Sans Pro" w:hAnsi="Source Sans Pro"/>
        </w:rPr>
      </w:pPr>
      <w:r w:rsidRPr="00D14157">
        <w:rPr>
          <w:rFonts w:ascii="Source Sans Pro" w:hAnsi="Source Sans Pro"/>
        </w:rPr>
        <w:t xml:space="preserve"> </w:t>
      </w:r>
    </w:p>
    <w:p w14:paraId="2964430D" w14:textId="4766FF10" w:rsidR="00366882" w:rsidRPr="00D14157" w:rsidRDefault="00366882" w:rsidP="00F00F2C">
      <w:pPr>
        <w:ind w:left="709"/>
        <w:rPr>
          <w:rFonts w:ascii="Source Sans Pro" w:hAnsi="Source Sans Pro"/>
        </w:rPr>
      </w:pPr>
      <w:r w:rsidRPr="00D14157">
        <w:rPr>
          <w:rFonts w:ascii="Source Sans Pro" w:hAnsi="Source Sans Pro"/>
        </w:rPr>
        <w:t xml:space="preserve">Given the nature and size of this project, and its minimal impacts on the environment it can be concluded that an EIA is not required.  </w:t>
      </w:r>
    </w:p>
    <w:p w14:paraId="1B694124" w14:textId="77777777" w:rsidR="005810F0" w:rsidRPr="00D14157" w:rsidRDefault="005810F0" w:rsidP="00F00F2C">
      <w:pPr>
        <w:ind w:left="709"/>
        <w:rPr>
          <w:rFonts w:ascii="Source Sans Pro" w:hAnsi="Source Sans Pro"/>
        </w:rPr>
      </w:pPr>
    </w:p>
    <w:p w14:paraId="066D0A8A" w14:textId="77777777" w:rsidR="00366882" w:rsidRPr="00F00F2C" w:rsidRDefault="00366882" w:rsidP="00F00F2C">
      <w:pPr>
        <w:ind w:left="-5" w:firstLine="714"/>
        <w:rPr>
          <w:rFonts w:ascii="Source Sans Pro" w:hAnsi="Source Sans Pro"/>
          <w:b/>
          <w:bCs/>
        </w:rPr>
      </w:pPr>
      <w:r w:rsidRPr="00F00F2C">
        <w:rPr>
          <w:rFonts w:ascii="Source Sans Pro" w:eastAsia="Calibri" w:hAnsi="Source Sans Pro" w:cs="Calibri"/>
          <w:b/>
          <w:bCs/>
        </w:rPr>
        <w:t xml:space="preserve">AA Screening </w:t>
      </w:r>
    </w:p>
    <w:p w14:paraId="2B20909E" w14:textId="1AE1B184" w:rsidR="00CB3DA5" w:rsidRPr="00D14157" w:rsidRDefault="00366882" w:rsidP="00F00F2C">
      <w:pPr>
        <w:rPr>
          <w:rFonts w:ascii="Source Sans Pro" w:hAnsi="Source Sans Pro" w:cstheme="minorHAnsi"/>
          <w:iCs/>
          <w:szCs w:val="24"/>
        </w:rPr>
      </w:pPr>
      <w:r w:rsidRPr="00D14157">
        <w:rPr>
          <w:rFonts w:ascii="Source Sans Pro" w:hAnsi="Source Sans Pro"/>
        </w:rPr>
        <w:t xml:space="preserve"> </w:t>
      </w:r>
      <w:r w:rsidR="00F00F2C">
        <w:rPr>
          <w:rFonts w:ascii="Source Sans Pro" w:hAnsi="Source Sans Pro"/>
        </w:rPr>
        <w:tab/>
      </w:r>
      <w:r w:rsidRPr="00D14157">
        <w:rPr>
          <w:rFonts w:ascii="Source Sans Pro" w:hAnsi="Source Sans Pro"/>
        </w:rPr>
        <w:t xml:space="preserve">The project </w:t>
      </w:r>
      <w:proofErr w:type="gramStart"/>
      <w:r w:rsidRPr="00D14157">
        <w:rPr>
          <w:rFonts w:ascii="Source Sans Pro" w:hAnsi="Source Sans Pro"/>
        </w:rPr>
        <w:t xml:space="preserve">is located </w:t>
      </w:r>
      <w:r w:rsidR="00CB3DA5" w:rsidRPr="00D14157">
        <w:rPr>
          <w:rFonts w:ascii="Source Sans Pro" w:hAnsi="Source Sans Pro"/>
        </w:rPr>
        <w:t>in</w:t>
      </w:r>
      <w:proofErr w:type="gramEnd"/>
      <w:r w:rsidR="00CB3DA5" w:rsidRPr="00D14157">
        <w:rPr>
          <w:rFonts w:ascii="Source Sans Pro" w:hAnsi="Source Sans Pro"/>
        </w:rPr>
        <w:t xml:space="preserve"> the Townlands of </w:t>
      </w:r>
      <w:proofErr w:type="spellStart"/>
      <w:r w:rsidR="00CB3DA5" w:rsidRPr="00D14157">
        <w:rPr>
          <w:rFonts w:ascii="Source Sans Pro" w:hAnsi="Source Sans Pro"/>
          <w:szCs w:val="24"/>
        </w:rPr>
        <w:t>Gubacreeny</w:t>
      </w:r>
      <w:proofErr w:type="spellEnd"/>
      <w:r w:rsidR="00CB3DA5" w:rsidRPr="00D14157">
        <w:rPr>
          <w:rFonts w:ascii="Source Sans Pro" w:hAnsi="Source Sans Pro"/>
          <w:szCs w:val="24"/>
        </w:rPr>
        <w:t xml:space="preserve"> &amp; </w:t>
      </w:r>
      <w:proofErr w:type="spellStart"/>
      <w:r w:rsidR="00CB3DA5" w:rsidRPr="00D14157">
        <w:rPr>
          <w:rFonts w:ascii="Source Sans Pro" w:hAnsi="Source Sans Pro"/>
          <w:szCs w:val="24"/>
        </w:rPr>
        <w:t>Edenvella</w:t>
      </w:r>
      <w:proofErr w:type="spellEnd"/>
      <w:r w:rsidR="00CB3DA5" w:rsidRPr="00D14157">
        <w:rPr>
          <w:rFonts w:ascii="Source Sans Pro" w:hAnsi="Source Sans Pro"/>
          <w:szCs w:val="24"/>
        </w:rPr>
        <w:t xml:space="preserve"> in </w:t>
      </w:r>
      <w:r w:rsidR="00CB3DA5" w:rsidRPr="00D14157">
        <w:rPr>
          <w:rFonts w:ascii="Source Sans Pro" w:hAnsi="Source Sans Pro" w:cstheme="minorHAnsi"/>
          <w:iCs/>
          <w:szCs w:val="24"/>
        </w:rPr>
        <w:t>Kinlough, Co. Leitrim.</w:t>
      </w:r>
    </w:p>
    <w:p w14:paraId="1B58DA03" w14:textId="77777777" w:rsidR="00CB3DA5" w:rsidRPr="00D14157" w:rsidRDefault="00CB3DA5" w:rsidP="00F00F2C">
      <w:pPr>
        <w:ind w:firstLine="153"/>
        <w:rPr>
          <w:rFonts w:ascii="Source Sans Pro" w:hAnsi="Source Sans Pro" w:cstheme="minorHAnsi"/>
          <w:b/>
          <w:bCs/>
          <w:iCs/>
          <w:szCs w:val="24"/>
        </w:rPr>
      </w:pPr>
    </w:p>
    <w:p w14:paraId="3AB06C0C" w14:textId="0BA456DE" w:rsidR="00CB3DA5" w:rsidRPr="00D14157" w:rsidRDefault="00CB3DA5" w:rsidP="00F00F2C">
      <w:pPr>
        <w:ind w:firstLine="720"/>
        <w:rPr>
          <w:rFonts w:ascii="Source Sans Pro" w:hAnsi="Source Sans Pro" w:cstheme="minorHAnsi"/>
          <w:iCs/>
          <w:szCs w:val="24"/>
        </w:rPr>
      </w:pPr>
      <w:bookmarkStart w:id="4" w:name="_Hlk205909309"/>
      <w:r w:rsidRPr="00D14157">
        <w:rPr>
          <w:rFonts w:ascii="Source Sans Pro" w:hAnsi="Source Sans Pro" w:cstheme="minorHAnsi"/>
          <w:b/>
          <w:bCs/>
          <w:iCs/>
          <w:szCs w:val="24"/>
        </w:rPr>
        <w:t>ITM Coordinates:</w:t>
      </w:r>
      <w:r w:rsidRPr="00D14157">
        <w:rPr>
          <w:rFonts w:ascii="Source Sans Pro" w:hAnsi="Source Sans Pro" w:cstheme="minorHAnsi"/>
          <w:iCs/>
          <w:szCs w:val="24"/>
        </w:rPr>
        <w:t xml:space="preserve">  X = 54.4526 Y = -8.2850</w:t>
      </w:r>
      <w:r w:rsidR="00BE2F52">
        <w:rPr>
          <w:rFonts w:ascii="Source Sans Pro" w:hAnsi="Source Sans Pro" w:cstheme="minorHAnsi"/>
          <w:iCs/>
          <w:szCs w:val="24"/>
        </w:rPr>
        <w:t>.</w:t>
      </w:r>
    </w:p>
    <w:bookmarkEnd w:id="4"/>
    <w:p w14:paraId="4C337D91" w14:textId="77777777" w:rsidR="00CB3DA5" w:rsidRPr="00D14157" w:rsidRDefault="00CB3DA5" w:rsidP="00F00F2C">
      <w:pPr>
        <w:ind w:left="730"/>
        <w:rPr>
          <w:rFonts w:ascii="Source Sans Pro" w:hAnsi="Source Sans Pro"/>
        </w:rPr>
      </w:pPr>
    </w:p>
    <w:p w14:paraId="5CE44A2A" w14:textId="7554B814" w:rsidR="00366882" w:rsidRPr="00D14157" w:rsidRDefault="00366882" w:rsidP="00F00F2C">
      <w:pPr>
        <w:ind w:left="730"/>
        <w:rPr>
          <w:rFonts w:ascii="Source Sans Pro" w:hAnsi="Source Sans Pro"/>
        </w:rPr>
      </w:pPr>
      <w:r w:rsidRPr="00D14157">
        <w:rPr>
          <w:rFonts w:ascii="Source Sans Pro" w:hAnsi="Source Sans Pro"/>
        </w:rPr>
        <w:t>The nearest Natura 2000 site</w:t>
      </w:r>
      <w:r w:rsidR="00F82F57" w:rsidRPr="00D14157">
        <w:rPr>
          <w:rFonts w:ascii="Source Sans Pro" w:hAnsi="Source Sans Pro"/>
        </w:rPr>
        <w:t xml:space="preserve"> is Lough Melvin SAC (000428) 0.5</w:t>
      </w:r>
      <w:r w:rsidRPr="00D14157">
        <w:rPr>
          <w:rFonts w:ascii="Source Sans Pro" w:hAnsi="Source Sans Pro"/>
        </w:rPr>
        <w:t xml:space="preserve"> km</w:t>
      </w:r>
      <w:r w:rsidR="00F82F57" w:rsidRPr="00D14157">
        <w:rPr>
          <w:rFonts w:ascii="Source Sans Pro" w:hAnsi="Source Sans Pro"/>
        </w:rPr>
        <w:t xml:space="preserve"> East </w:t>
      </w:r>
      <w:r w:rsidRPr="00D14157">
        <w:rPr>
          <w:rFonts w:ascii="Source Sans Pro" w:hAnsi="Source Sans Pro"/>
        </w:rPr>
        <w:t>of the site</w:t>
      </w:r>
      <w:r w:rsidR="00F82F57" w:rsidRPr="00D14157">
        <w:rPr>
          <w:rFonts w:ascii="Source Sans Pro" w:hAnsi="Source Sans Pro"/>
        </w:rPr>
        <w:t xml:space="preserve">. </w:t>
      </w:r>
      <w:r w:rsidR="00F82F57" w:rsidRPr="00D14157">
        <w:rPr>
          <w:rFonts w:ascii="Source Sans Pro" w:hAnsi="Source Sans Pro" w:cs="Arial"/>
          <w:szCs w:val="24"/>
        </w:rPr>
        <w:t>The site gullies will connect to the existing surface water management system, which ultimately discharges into Kinlough Stream, a watercourse directly linked to Lough Melvin.</w:t>
      </w:r>
      <w:r w:rsidR="00F82F57" w:rsidRPr="00D14157">
        <w:rPr>
          <w:rFonts w:ascii="Source Sans Pro" w:hAnsi="Source Sans Pro"/>
          <w:szCs w:val="24"/>
        </w:rPr>
        <w:t xml:space="preserve"> O</w:t>
      </w:r>
      <w:r w:rsidRPr="00D14157">
        <w:rPr>
          <w:rFonts w:ascii="Source Sans Pro" w:hAnsi="Source Sans Pro"/>
        </w:rPr>
        <w:t xml:space="preserve">n the basis of the nature and scale of the development proposed, it is considered that there is no potential for significant effects on the Natura 2000 network arising from the proposed works either alone or in combination with other plans and/or projects by way of a loss fragmentation, disruption, disturbance to habitats, species or habitats of species that are of conservation interest. </w:t>
      </w:r>
    </w:p>
    <w:p w14:paraId="5AC07B9D" w14:textId="77777777" w:rsidR="00053B3B" w:rsidRDefault="00366882" w:rsidP="00F00F2C">
      <w:pPr>
        <w:rPr>
          <w:rFonts w:ascii="Source Sans Pro" w:eastAsia="Calibri" w:hAnsi="Source Sans Pro" w:cs="Calibri"/>
          <w:color w:val="2F5496"/>
          <w:sz w:val="26"/>
        </w:rPr>
      </w:pPr>
      <w:r w:rsidRPr="00D14157">
        <w:rPr>
          <w:rFonts w:ascii="Source Sans Pro" w:eastAsia="Calibri" w:hAnsi="Source Sans Pro" w:cs="Calibri"/>
          <w:color w:val="2F5496"/>
          <w:sz w:val="26"/>
        </w:rPr>
        <w:t xml:space="preserve"> </w:t>
      </w:r>
      <w:r w:rsidR="00F00F2C">
        <w:rPr>
          <w:rFonts w:ascii="Source Sans Pro" w:eastAsia="Calibri" w:hAnsi="Source Sans Pro" w:cs="Calibri"/>
          <w:color w:val="2F5496"/>
          <w:sz w:val="26"/>
        </w:rPr>
        <w:tab/>
      </w:r>
    </w:p>
    <w:p w14:paraId="7AAD815E" w14:textId="569CDC69" w:rsidR="00366882" w:rsidRPr="00F00F2C" w:rsidRDefault="00366882" w:rsidP="00053B3B">
      <w:pPr>
        <w:ind w:firstLine="709"/>
        <w:rPr>
          <w:rFonts w:ascii="Source Sans Pro" w:hAnsi="Source Sans Pro"/>
          <w:b/>
          <w:bCs/>
          <w:color w:val="2E74B5" w:themeColor="accent1" w:themeShade="BF"/>
        </w:rPr>
      </w:pPr>
      <w:r w:rsidRPr="00F00F2C">
        <w:rPr>
          <w:rFonts w:ascii="Source Sans Pro" w:hAnsi="Source Sans Pro"/>
          <w:b/>
          <w:bCs/>
        </w:rPr>
        <w:lastRenderedPageBreak/>
        <w:t xml:space="preserve">Stage 3: Planning (Applicability of Part 8 Planning and Development Regs, 2001.) </w:t>
      </w:r>
    </w:p>
    <w:p w14:paraId="2319D088" w14:textId="00947F08" w:rsidR="00366882" w:rsidRPr="00D14157" w:rsidRDefault="00366882" w:rsidP="00053B3B">
      <w:pPr>
        <w:rPr>
          <w:rFonts w:ascii="Source Sans Pro" w:hAnsi="Source Sans Pro"/>
        </w:rPr>
      </w:pPr>
      <w:r w:rsidRPr="00D14157">
        <w:rPr>
          <w:rFonts w:ascii="Source Sans Pro" w:hAnsi="Source Sans Pro"/>
        </w:rPr>
        <w:t xml:space="preserve"> </w:t>
      </w:r>
      <w:r w:rsidR="00053B3B">
        <w:rPr>
          <w:rFonts w:ascii="Source Sans Pro" w:hAnsi="Source Sans Pro"/>
        </w:rPr>
        <w:tab/>
      </w:r>
      <w:r w:rsidRPr="00D14157">
        <w:rPr>
          <w:rFonts w:ascii="Source Sans Pro" w:hAnsi="Source Sans Pro"/>
        </w:rPr>
        <w:t xml:space="preserve">This project does </w:t>
      </w:r>
      <w:r w:rsidRPr="00D14157">
        <w:rPr>
          <w:rFonts w:ascii="Source Sans Pro" w:eastAsia="Calibri" w:hAnsi="Source Sans Pro" w:cs="Calibri"/>
          <w:b/>
          <w:u w:val="single" w:color="000000"/>
        </w:rPr>
        <w:t>not</w:t>
      </w:r>
      <w:r w:rsidRPr="00D14157">
        <w:rPr>
          <w:rFonts w:ascii="Source Sans Pro" w:hAnsi="Source Sans Pro"/>
        </w:rPr>
        <w:t xml:space="preserve"> exceed the following limits,  </w:t>
      </w:r>
    </w:p>
    <w:p w14:paraId="3061A854" w14:textId="16116207" w:rsidR="00366882" w:rsidRPr="00D14157" w:rsidRDefault="00366882" w:rsidP="00F00F2C">
      <w:pPr>
        <w:pStyle w:val="ListParagraph"/>
        <w:numPr>
          <w:ilvl w:val="0"/>
          <w:numId w:val="23"/>
        </w:numPr>
        <w:spacing w:after="0" w:line="240" w:lineRule="auto"/>
        <w:ind w:left="851" w:firstLine="992"/>
        <w:rPr>
          <w:rFonts w:ascii="Source Sans Pro" w:hAnsi="Source Sans Pro"/>
        </w:rPr>
      </w:pPr>
      <w:r w:rsidRPr="00D14157">
        <w:rPr>
          <w:rFonts w:ascii="Source Sans Pro" w:hAnsi="Source Sans Pro"/>
        </w:rPr>
        <w:t xml:space="preserve">More </w:t>
      </w:r>
      <w:r w:rsidRPr="00D14157">
        <w:rPr>
          <w:rFonts w:ascii="Source Sans Pro" w:eastAsia="Calibri" w:hAnsi="Source Sans Pro" w:cs="Calibri"/>
        </w:rPr>
        <w:t>than €126,000</w:t>
      </w:r>
      <w:r w:rsidRPr="00D14157">
        <w:rPr>
          <w:rFonts w:ascii="Source Sans Pro" w:hAnsi="Source Sans Pro"/>
        </w:rPr>
        <w:t xml:space="preserve"> </w:t>
      </w:r>
      <w:r w:rsidRPr="00D14157">
        <w:rPr>
          <w:rFonts w:ascii="Source Sans Pro" w:eastAsia="Calibri" w:hAnsi="Source Sans Pro" w:cs="Calibri"/>
        </w:rPr>
        <w:t xml:space="preserve">in value (current estimate is </w:t>
      </w:r>
      <w:r w:rsidR="007956AB" w:rsidRPr="00D14157">
        <w:rPr>
          <w:rFonts w:ascii="Source Sans Pro" w:eastAsia="Calibri" w:hAnsi="Source Sans Pro" w:cs="Calibri"/>
        </w:rPr>
        <w:t xml:space="preserve">approximately </w:t>
      </w:r>
      <w:r w:rsidRPr="00D14157">
        <w:rPr>
          <w:rFonts w:ascii="Source Sans Pro" w:eastAsia="Calibri" w:hAnsi="Source Sans Pro" w:cs="Calibri"/>
        </w:rPr>
        <w:t>€50k).</w:t>
      </w:r>
      <w:r w:rsidRPr="00D14157">
        <w:rPr>
          <w:rFonts w:ascii="Source Sans Pro" w:hAnsi="Source Sans Pro"/>
        </w:rPr>
        <w:t xml:space="preserve"> </w:t>
      </w:r>
    </w:p>
    <w:p w14:paraId="2D837DD3" w14:textId="70DD86FD" w:rsidR="00366882" w:rsidRPr="00D14157" w:rsidRDefault="00366882" w:rsidP="00F00F2C">
      <w:pPr>
        <w:numPr>
          <w:ilvl w:val="0"/>
          <w:numId w:val="25"/>
        </w:numPr>
        <w:ind w:left="2127" w:hanging="284"/>
        <w:rPr>
          <w:rFonts w:ascii="Source Sans Pro" w:hAnsi="Source Sans Pro"/>
        </w:rPr>
      </w:pPr>
      <w:r w:rsidRPr="00D14157">
        <w:rPr>
          <w:rFonts w:ascii="Source Sans Pro" w:hAnsi="Source Sans Pro"/>
        </w:rPr>
        <w:t>Construction of new or widening or realignment of an existing road greater than 100m, for Urban Area or 1km, for Rural Area</w:t>
      </w:r>
      <w:r w:rsidR="00BE2F52">
        <w:rPr>
          <w:rFonts w:ascii="Source Sans Pro" w:hAnsi="Source Sans Pro"/>
        </w:rPr>
        <w:t>.</w:t>
      </w:r>
    </w:p>
    <w:p w14:paraId="287EE34B" w14:textId="2FDD7A36" w:rsidR="00366882" w:rsidRDefault="00366882" w:rsidP="00F00F2C">
      <w:pPr>
        <w:numPr>
          <w:ilvl w:val="0"/>
          <w:numId w:val="25"/>
        </w:numPr>
        <w:ind w:left="2127" w:hanging="284"/>
        <w:rPr>
          <w:rFonts w:ascii="Source Sans Pro" w:hAnsi="Source Sans Pro"/>
        </w:rPr>
      </w:pPr>
      <w:r w:rsidRPr="00D14157">
        <w:rPr>
          <w:rFonts w:ascii="Source Sans Pro" w:hAnsi="Source Sans Pro"/>
        </w:rPr>
        <w:t xml:space="preserve">Construction of a </w:t>
      </w:r>
      <w:r w:rsidR="00715997" w:rsidRPr="00D14157">
        <w:rPr>
          <w:rFonts w:ascii="Source Sans Pro" w:hAnsi="Source Sans Pro"/>
        </w:rPr>
        <w:t>b</w:t>
      </w:r>
      <w:r w:rsidRPr="00D14157">
        <w:rPr>
          <w:rFonts w:ascii="Source Sans Pro" w:hAnsi="Source Sans Pro"/>
        </w:rPr>
        <w:t>ridge or tunnel</w:t>
      </w:r>
      <w:r w:rsidR="00BE2F52">
        <w:rPr>
          <w:rFonts w:ascii="Source Sans Pro" w:hAnsi="Source Sans Pro"/>
        </w:rPr>
        <w:t>.</w:t>
      </w:r>
    </w:p>
    <w:p w14:paraId="4162C0DB" w14:textId="77777777" w:rsidR="00053B3B" w:rsidRPr="00D14157" w:rsidRDefault="00053B3B" w:rsidP="00053B3B">
      <w:pPr>
        <w:ind w:left="2127"/>
        <w:rPr>
          <w:rFonts w:ascii="Source Sans Pro" w:hAnsi="Source Sans Pro"/>
        </w:rPr>
      </w:pPr>
    </w:p>
    <w:p w14:paraId="26E26D58" w14:textId="77777777" w:rsidR="00366882" w:rsidRPr="00D14157" w:rsidRDefault="00366882" w:rsidP="00F00F2C">
      <w:pPr>
        <w:ind w:left="709"/>
        <w:rPr>
          <w:rFonts w:ascii="Source Sans Pro" w:hAnsi="Source Sans Pro"/>
        </w:rPr>
      </w:pPr>
      <w:r w:rsidRPr="00D14157">
        <w:rPr>
          <w:rFonts w:ascii="Source Sans Pro" w:hAnsi="Source Sans Pro"/>
        </w:rPr>
        <w:t xml:space="preserve">Therefore, it can be concluded that the works do not require a Part 8 process in accordance with the Planning and Development Regulations, 2001. </w:t>
      </w:r>
    </w:p>
    <w:p w14:paraId="5D601338" w14:textId="77777777" w:rsidR="00053B3B" w:rsidRDefault="00366882" w:rsidP="00053B3B">
      <w:pPr>
        <w:rPr>
          <w:rFonts w:ascii="Source Sans Pro" w:eastAsia="Calibri" w:hAnsi="Source Sans Pro" w:cs="Calibri"/>
          <w:color w:val="2F5496"/>
          <w:sz w:val="32"/>
        </w:rPr>
      </w:pPr>
      <w:r w:rsidRPr="00D14157">
        <w:rPr>
          <w:rFonts w:ascii="Source Sans Pro" w:eastAsia="Calibri" w:hAnsi="Source Sans Pro" w:cs="Calibri"/>
          <w:color w:val="2F5496"/>
          <w:sz w:val="32"/>
        </w:rPr>
        <w:t xml:space="preserve"> </w:t>
      </w:r>
    </w:p>
    <w:p w14:paraId="52D397ED" w14:textId="44110E58" w:rsidR="00366882" w:rsidRPr="00053B3B" w:rsidRDefault="00366882" w:rsidP="00053B3B">
      <w:pPr>
        <w:ind w:firstLine="709"/>
        <w:rPr>
          <w:rFonts w:ascii="Source Sans Pro" w:hAnsi="Source Sans Pro"/>
          <w:b/>
          <w:bCs/>
          <w:sz w:val="28"/>
          <w:szCs w:val="28"/>
        </w:rPr>
      </w:pPr>
      <w:r w:rsidRPr="00053B3B">
        <w:rPr>
          <w:rFonts w:ascii="Source Sans Pro" w:hAnsi="Source Sans Pro"/>
          <w:b/>
          <w:bCs/>
          <w:sz w:val="28"/>
          <w:szCs w:val="28"/>
        </w:rPr>
        <w:t xml:space="preserve">Conclusion </w:t>
      </w:r>
    </w:p>
    <w:p w14:paraId="1A78496C" w14:textId="77777777" w:rsidR="00366882" w:rsidRPr="00D14157" w:rsidRDefault="00366882" w:rsidP="00F00F2C">
      <w:pPr>
        <w:rPr>
          <w:rFonts w:ascii="Source Sans Pro" w:hAnsi="Source Sans Pro"/>
        </w:rPr>
      </w:pPr>
      <w:r w:rsidRPr="00D14157">
        <w:rPr>
          <w:rFonts w:ascii="Source Sans Pro" w:hAnsi="Source Sans Pro"/>
        </w:rPr>
        <w:t xml:space="preserve"> </w:t>
      </w:r>
    </w:p>
    <w:p w14:paraId="13A58469" w14:textId="77777777" w:rsidR="00366882" w:rsidRDefault="00366882" w:rsidP="00F00F2C">
      <w:pPr>
        <w:ind w:left="709"/>
        <w:rPr>
          <w:rFonts w:ascii="Source Sans Pro" w:hAnsi="Source Sans Pro"/>
        </w:rPr>
      </w:pPr>
      <w:r w:rsidRPr="00D14157">
        <w:rPr>
          <w:rFonts w:ascii="Source Sans Pro" w:hAnsi="Source Sans Pro"/>
        </w:rPr>
        <w:t xml:space="preserve">It can therefore be concluded that the proposed works fall within the ambit of Section 38 and no other additional development consents or processes are required.  </w:t>
      </w:r>
    </w:p>
    <w:p w14:paraId="2F15F059" w14:textId="77777777" w:rsidR="00053B3B" w:rsidRPr="00D14157" w:rsidRDefault="00053B3B" w:rsidP="00F00F2C">
      <w:pPr>
        <w:ind w:left="709"/>
        <w:rPr>
          <w:rFonts w:ascii="Source Sans Pro" w:hAnsi="Source Sans Pro"/>
        </w:rPr>
      </w:pPr>
    </w:p>
    <w:p w14:paraId="4FD57142" w14:textId="3F2733E9" w:rsidR="00366882" w:rsidRDefault="00366882" w:rsidP="00F00F2C">
      <w:pPr>
        <w:ind w:left="709"/>
        <w:rPr>
          <w:rFonts w:ascii="Source Sans Pro" w:hAnsi="Source Sans Pro"/>
        </w:rPr>
      </w:pPr>
      <w:r w:rsidRPr="00D14157">
        <w:rPr>
          <w:rFonts w:ascii="Source Sans Pro" w:hAnsi="Source Sans Pro"/>
        </w:rPr>
        <w:t xml:space="preserve">Therefore, these proposals can be progress under the provisions of the Section 38 procedure outlined in the Oct 2023 Guidance Document, (Included as Appendix 2).  </w:t>
      </w:r>
    </w:p>
    <w:p w14:paraId="1156E734" w14:textId="77777777" w:rsidR="00053B3B" w:rsidRPr="00D14157" w:rsidRDefault="00053B3B" w:rsidP="00F00F2C">
      <w:pPr>
        <w:ind w:left="709"/>
        <w:rPr>
          <w:rFonts w:ascii="Source Sans Pro" w:hAnsi="Source Sans Pro"/>
        </w:rPr>
      </w:pPr>
    </w:p>
    <w:p w14:paraId="4A66C4E5" w14:textId="77777777" w:rsidR="00366882" w:rsidRDefault="00366882" w:rsidP="00F00F2C">
      <w:pPr>
        <w:ind w:left="709"/>
        <w:rPr>
          <w:rFonts w:ascii="Source Sans Pro" w:hAnsi="Source Sans Pro"/>
        </w:rPr>
      </w:pPr>
      <w:r w:rsidRPr="00D14157">
        <w:rPr>
          <w:rFonts w:ascii="Source Sans Pro" w:hAnsi="Source Sans Pro"/>
        </w:rPr>
        <w:t xml:space="preserve">Furthermore, in addition to the consultations outlined in the Guidance Document further consultation in accordance with Section 95 of Road Traffic Act 1961, (requirement to consult with </w:t>
      </w:r>
      <w:proofErr w:type="gramStart"/>
      <w:r w:rsidRPr="00D14157">
        <w:rPr>
          <w:rFonts w:ascii="Source Sans Pro" w:hAnsi="Source Sans Pro"/>
        </w:rPr>
        <w:t>An</w:t>
      </w:r>
      <w:proofErr w:type="gramEnd"/>
      <w:r w:rsidRPr="00D14157">
        <w:rPr>
          <w:rFonts w:ascii="Source Sans Pro" w:hAnsi="Source Sans Pro"/>
        </w:rPr>
        <w:t xml:space="preserve"> Garda Siochana) must take place. </w:t>
      </w:r>
    </w:p>
    <w:p w14:paraId="1ABC502F" w14:textId="77777777" w:rsidR="00053B3B" w:rsidRPr="00D14157" w:rsidRDefault="00053B3B" w:rsidP="00F00F2C">
      <w:pPr>
        <w:ind w:left="709"/>
        <w:rPr>
          <w:rFonts w:ascii="Source Sans Pro" w:hAnsi="Source Sans Pro"/>
        </w:rPr>
      </w:pPr>
    </w:p>
    <w:p w14:paraId="639C6FD0" w14:textId="77777777" w:rsidR="00366882" w:rsidRPr="00D14157" w:rsidRDefault="00366882" w:rsidP="00F00F2C">
      <w:pPr>
        <w:ind w:left="709"/>
        <w:rPr>
          <w:rFonts w:ascii="Source Sans Pro" w:hAnsi="Source Sans Pro"/>
        </w:rPr>
      </w:pPr>
      <w:r w:rsidRPr="00D14157">
        <w:rPr>
          <w:rFonts w:ascii="Source Sans Pro" w:hAnsi="Source Sans Pro"/>
        </w:rPr>
        <w:t xml:space="preserve">As these works are to be in the form of Permanent Works, then the </w:t>
      </w:r>
      <w:r w:rsidRPr="00D14157">
        <w:rPr>
          <w:rFonts w:ascii="Source Sans Pro" w:eastAsia="Calibri" w:hAnsi="Source Sans Pro" w:cs="Calibri"/>
          <w:b/>
          <w:u w:val="single" w:color="000000"/>
        </w:rPr>
        <w:t>Standard Procedure</w:t>
      </w:r>
      <w:r w:rsidRPr="00D14157">
        <w:rPr>
          <w:rFonts w:ascii="Source Sans Pro" w:hAnsi="Source Sans Pro"/>
        </w:rPr>
        <w:t xml:space="preserve"> as outlined in the Section 38 Guidance Document is the appropriate procedure. </w:t>
      </w:r>
    </w:p>
    <w:p w14:paraId="7529A7FD" w14:textId="455CEC85" w:rsidR="00366882" w:rsidRPr="00D14157" w:rsidRDefault="00366882" w:rsidP="00F00F2C">
      <w:pPr>
        <w:rPr>
          <w:rFonts w:ascii="Source Sans Pro" w:hAnsi="Source Sans Pro"/>
        </w:rPr>
      </w:pPr>
      <w:r w:rsidRPr="00D14157">
        <w:rPr>
          <w:rFonts w:ascii="Source Sans Pro" w:hAnsi="Source Sans Pro"/>
        </w:rPr>
        <w:t xml:space="preserve"> </w:t>
      </w:r>
      <w:r w:rsidRPr="00D14157">
        <w:rPr>
          <w:rFonts w:ascii="Source Sans Pro" w:hAnsi="Source Sans Pro"/>
        </w:rPr>
        <w:tab/>
        <w:t xml:space="preserve"> </w:t>
      </w:r>
    </w:p>
    <w:p w14:paraId="0A58B9AB" w14:textId="77777777" w:rsidR="00366882" w:rsidRPr="00053B3B" w:rsidRDefault="00366882" w:rsidP="00F00F2C">
      <w:pPr>
        <w:pStyle w:val="Heading2"/>
        <w:spacing w:before="0"/>
        <w:ind w:firstLine="709"/>
        <w:rPr>
          <w:rFonts w:ascii="Source Sans Pro" w:hAnsi="Source Sans Pro"/>
          <w:b/>
          <w:bCs/>
          <w:color w:val="auto"/>
          <w:sz w:val="28"/>
          <w:szCs w:val="28"/>
        </w:rPr>
      </w:pPr>
      <w:bookmarkStart w:id="5" w:name="_Toc210732715"/>
      <w:r w:rsidRPr="00053B3B">
        <w:rPr>
          <w:rFonts w:ascii="Source Sans Pro" w:hAnsi="Source Sans Pro"/>
          <w:b/>
          <w:bCs/>
          <w:color w:val="auto"/>
          <w:sz w:val="28"/>
          <w:szCs w:val="28"/>
        </w:rPr>
        <w:t>Recording of this Determination</w:t>
      </w:r>
      <w:bookmarkEnd w:id="5"/>
      <w:r w:rsidRPr="00053B3B">
        <w:rPr>
          <w:rFonts w:ascii="Source Sans Pro" w:hAnsi="Source Sans Pro"/>
          <w:b/>
          <w:bCs/>
          <w:color w:val="auto"/>
          <w:sz w:val="28"/>
          <w:szCs w:val="28"/>
        </w:rPr>
        <w:t xml:space="preserve"> </w:t>
      </w:r>
    </w:p>
    <w:p w14:paraId="08D7842E" w14:textId="77777777" w:rsidR="00366882" w:rsidRPr="00D14157" w:rsidRDefault="00366882" w:rsidP="00F00F2C">
      <w:pPr>
        <w:rPr>
          <w:rFonts w:ascii="Source Sans Pro" w:hAnsi="Source Sans Pro"/>
        </w:rPr>
      </w:pPr>
      <w:r w:rsidRPr="00D14157">
        <w:rPr>
          <w:rFonts w:ascii="Source Sans Pro" w:hAnsi="Source Sans Pro"/>
        </w:rPr>
        <w:t xml:space="preserve"> </w:t>
      </w:r>
    </w:p>
    <w:p w14:paraId="4EF68EE2" w14:textId="77777777" w:rsidR="00366882" w:rsidRPr="00D14157" w:rsidRDefault="00366882" w:rsidP="00F00F2C">
      <w:pPr>
        <w:ind w:left="709"/>
        <w:rPr>
          <w:rFonts w:ascii="Source Sans Pro" w:hAnsi="Source Sans Pro"/>
        </w:rPr>
      </w:pPr>
      <w:r w:rsidRPr="00D14157">
        <w:rPr>
          <w:rFonts w:ascii="Source Sans Pro" w:hAnsi="Source Sans Pro"/>
        </w:rPr>
        <w:t xml:space="preserve">It is necessary to record this formal determination of the suitability of Section 38 Procedure and therefore I request that this decision should be recorded in a formal decision record and published </w:t>
      </w:r>
      <w:r w:rsidRPr="00D14157">
        <w:rPr>
          <w:rFonts w:ascii="Source Sans Pro" w:eastAsia="Calibri" w:hAnsi="Source Sans Pro" w:cs="Calibri"/>
        </w:rPr>
        <w:t xml:space="preserve">on the local authority’s website. This allows the public to become aware that such a decision has </w:t>
      </w:r>
      <w:r w:rsidRPr="00D14157">
        <w:rPr>
          <w:rFonts w:ascii="Source Sans Pro" w:hAnsi="Source Sans Pro"/>
        </w:rPr>
        <w:t xml:space="preserve">been taken in respect of the applicable proposal. </w:t>
      </w:r>
    </w:p>
    <w:p w14:paraId="121557BB" w14:textId="77777777" w:rsidR="008044BB" w:rsidRPr="00D14157" w:rsidRDefault="008044BB" w:rsidP="00F00F2C">
      <w:pPr>
        <w:rPr>
          <w:rFonts w:ascii="Source Sans Pro" w:hAnsi="Source Sans Pro"/>
        </w:rPr>
      </w:pPr>
    </w:p>
    <w:p w14:paraId="63D45A74" w14:textId="1BD6DB17" w:rsidR="00366882" w:rsidRPr="00D14157" w:rsidRDefault="00366882" w:rsidP="00F00F2C">
      <w:pPr>
        <w:ind w:firstLine="709"/>
        <w:rPr>
          <w:rFonts w:ascii="Source Sans Pro" w:hAnsi="Source Sans Pro"/>
        </w:rPr>
      </w:pPr>
      <w:r w:rsidRPr="00D14157">
        <w:rPr>
          <w:rFonts w:ascii="Source Sans Pro" w:hAnsi="Source Sans Pro"/>
        </w:rPr>
        <w:t xml:space="preserve">I so recommend,  </w:t>
      </w:r>
    </w:p>
    <w:p w14:paraId="6043B567" w14:textId="77777777" w:rsidR="00D163D9" w:rsidRDefault="00D163D9" w:rsidP="00F00F2C">
      <w:pPr>
        <w:ind w:firstLine="709"/>
        <w:rPr>
          <w:rFonts w:ascii="Source Sans Pro" w:hAnsi="Source Sans Pro" w:cs="Arial"/>
          <w:color w:val="538135" w:themeColor="accent6" w:themeShade="BF"/>
          <w:sz w:val="28"/>
          <w:szCs w:val="28"/>
          <w:lang w:val="en-US" w:eastAsia="en-GB"/>
        </w:rPr>
      </w:pPr>
    </w:p>
    <w:p w14:paraId="6CE6D0B1" w14:textId="2B8D2150" w:rsidR="00366882" w:rsidRPr="00D14157" w:rsidRDefault="00D163D9" w:rsidP="00F00F2C">
      <w:pPr>
        <w:ind w:firstLine="709"/>
        <w:rPr>
          <w:rFonts w:ascii="Source Sans Pro" w:hAnsi="Source Sans Pro" w:cs="Arial"/>
          <w:color w:val="538135" w:themeColor="accent6" w:themeShade="BF"/>
          <w:sz w:val="28"/>
          <w:szCs w:val="28"/>
          <w:lang w:val="en-US" w:eastAsia="en-GB"/>
        </w:rPr>
      </w:pPr>
      <w:r>
        <w:rPr>
          <w:rFonts w:ascii="Source Sans Pro" w:hAnsi="Source Sans Pro" w:cs="Arial"/>
          <w:noProof/>
          <w:color w:val="538135" w:themeColor="accent6" w:themeShade="BF"/>
          <w:sz w:val="28"/>
          <w:szCs w:val="28"/>
          <w:lang w:val="en-US" w:eastAsia="en-GB"/>
        </w:rPr>
        <mc:AlternateContent>
          <mc:Choice Requires="wps">
            <w:drawing>
              <wp:anchor distT="0" distB="0" distL="114300" distR="114300" simplePos="0" relativeHeight="251660288" behindDoc="0" locked="0" layoutInCell="1" allowOverlap="1" wp14:anchorId="7915CA24" wp14:editId="749FD926">
                <wp:simplePos x="0" y="0"/>
                <wp:positionH relativeFrom="column">
                  <wp:posOffset>447674</wp:posOffset>
                </wp:positionH>
                <wp:positionV relativeFrom="paragraph">
                  <wp:posOffset>363220</wp:posOffset>
                </wp:positionV>
                <wp:extent cx="1457325" cy="0"/>
                <wp:effectExtent l="0" t="0" r="0" b="0"/>
                <wp:wrapNone/>
                <wp:docPr id="1107485504" name="Straight Connector 4"/>
                <wp:cNvGraphicFramePr/>
                <a:graphic xmlns:a="http://schemas.openxmlformats.org/drawingml/2006/main">
                  <a:graphicData uri="http://schemas.microsoft.com/office/word/2010/wordprocessingShape">
                    <wps:wsp>
                      <wps:cNvCnPr/>
                      <wps:spPr>
                        <a:xfrm>
                          <a:off x="0" y="0"/>
                          <a:ext cx="1457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B56480"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5.25pt,28.6pt" to="150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TsgEAANQDAAAOAAAAZHJzL2Uyb0RvYy54bWysU8Fu2zAMvQ/YPwi6L3KydRuMOD206C7D&#10;VmzdB6gyFQuQREHSYufvRymJXWwDhhW90CLF90g+0dvryVl2gJgM+o6vVw1n4BX2xu87/uPh7s1H&#10;zlKWvpcWPXT8CIlf716/2o6hhQ0OaHuIjEh8asfQ8SHn0AqR1ABOphUG8HSpMTqZyY170Uc5Eruz&#10;YtM078WIsQ8RFaRE0dvTJd9Vfq1B5a9aJ8jMdpx6y9XGah+LFbutbPdRhsGocxvyGV04aTwVnalu&#10;ZZbsZzR/UDmjIibUeaXQCdTaKKgz0DTr5rdpvg8yQJ2FxElhlim9HK36crjx95FkGENqU7iPZYpJ&#10;R1e+1B+bqljHWSyYMlMUXL+7+vB2c8WZutyJBRhiyp8AHSuHjlvjyxyylYfPKVMxSr2klLD1xSa0&#10;pr8z1lanbADc2MgOkt4uT+vyVoR7kkVeQYql9XrKRwsn1m+gmelLs7V63aqFUyoFPl94rafsAtPU&#10;wQxs/g085xco1I37H/CMqJXR5xnsjMf4t+qLFPqUf1HgNHeR4BH7Y33UKg2tTlXuvOZlN5/6Fb78&#10;jLtfAAAA//8DAFBLAwQUAAYACAAAACEABwbz2t4AAAAIAQAADwAAAGRycy9kb3ducmV2LnhtbEyP&#10;wWrDMBBE74X+g9hCL6WRmuCkOJZDMeTSQ6FxCT0q1sY2sVbGUmLn77ulh+a4M8Psm2wzuU5ccAit&#10;Jw0vMwUCqfK2pVrDV7l9fgURoiFrOk+o4YoBNvn9XWZS60f6xMsu1oJLKKRGQxNjn0oZqgadCTPf&#10;I7F39IMzkc+hlnYwI5e7Ts6VWkpnWuIPjemxaLA67c5Ow3f9tNjuSyrHIn4cl8103b8nhdaPD9Pb&#10;GkTEKf6H4Ref0SFnpoM/kw2i07BSCSc1JKs5CPYXSvG2w58g80zeDsh/AAAA//8DAFBLAQItABQA&#10;BgAIAAAAIQC2gziS/gAAAOEBAAATAAAAAAAAAAAAAAAAAAAAAABbQ29udGVudF9UeXBlc10ueG1s&#10;UEsBAi0AFAAGAAgAAAAhADj9If/WAAAAlAEAAAsAAAAAAAAAAAAAAAAALwEAAF9yZWxzLy5yZWxz&#10;UEsBAi0AFAAGAAgAAAAhAD4+rJOyAQAA1AMAAA4AAAAAAAAAAAAAAAAALgIAAGRycy9lMm9Eb2Mu&#10;eG1sUEsBAi0AFAAGAAgAAAAhAAcG89reAAAACAEAAA8AAAAAAAAAAAAAAAAADAQAAGRycy9kb3du&#10;cmV2LnhtbFBLBQYAAAAABAAEAPMAAAAXBQAAAAA=&#10;" strokecolor="black [3213]" strokeweight=".5pt">
                <v:stroke joinstyle="miter"/>
              </v:line>
            </w:pict>
          </mc:Fallback>
        </mc:AlternateContent>
      </w:r>
      <w:r>
        <w:rPr>
          <w:rFonts w:ascii="Source Sans Pro" w:hAnsi="Source Sans Pro" w:cs="Arial"/>
          <w:noProof/>
          <w:color w:val="538135" w:themeColor="accent6" w:themeShade="BF"/>
          <w:sz w:val="28"/>
          <w:szCs w:val="28"/>
          <w:lang w:val="en-US" w:eastAsia="en-GB"/>
        </w:rPr>
        <w:drawing>
          <wp:inline distT="0" distB="0" distL="0" distR="0" wp14:anchorId="3D5A7FAB" wp14:editId="62018CA0">
            <wp:extent cx="1012825" cy="343697"/>
            <wp:effectExtent l="0" t="0" r="0" b="0"/>
            <wp:docPr id="14251766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3368" cy="347275"/>
                    </a:xfrm>
                    <a:prstGeom prst="rect">
                      <a:avLst/>
                    </a:prstGeom>
                    <a:noFill/>
                  </pic:spPr>
                </pic:pic>
              </a:graphicData>
            </a:graphic>
          </wp:inline>
        </w:drawing>
      </w:r>
    </w:p>
    <w:p w14:paraId="17F4B089" w14:textId="4E76288C" w:rsidR="00366882" w:rsidRPr="00D14157" w:rsidRDefault="00366882" w:rsidP="00F00F2C">
      <w:pPr>
        <w:ind w:firstLine="709"/>
        <w:rPr>
          <w:rFonts w:ascii="Source Sans Pro" w:hAnsi="Source Sans Pro"/>
          <w:b/>
          <w:bCs/>
        </w:rPr>
      </w:pPr>
      <w:r w:rsidRPr="00D14157">
        <w:rPr>
          <w:rFonts w:ascii="Source Sans Pro" w:hAnsi="Source Sans Pro"/>
        </w:rPr>
        <w:t>Michael Guckian</w:t>
      </w:r>
    </w:p>
    <w:p w14:paraId="4529D209" w14:textId="63800905" w:rsidR="00366882" w:rsidRPr="00D14157" w:rsidRDefault="00366882" w:rsidP="00F00F2C">
      <w:pPr>
        <w:ind w:firstLine="709"/>
        <w:rPr>
          <w:rFonts w:ascii="Source Sans Pro" w:hAnsi="Source Sans Pro"/>
          <w:b/>
          <w:bCs/>
        </w:rPr>
      </w:pPr>
      <w:r w:rsidRPr="00D14157">
        <w:rPr>
          <w:rFonts w:ascii="Source Sans Pro" w:hAnsi="Source Sans Pro"/>
        </w:rPr>
        <w:t>Executive Engineer</w:t>
      </w:r>
    </w:p>
    <w:p w14:paraId="50B9C10A" w14:textId="1E2C95FA" w:rsidR="00366882" w:rsidRPr="00D14157" w:rsidRDefault="00366882" w:rsidP="00F00F2C">
      <w:pPr>
        <w:ind w:firstLine="709"/>
        <w:rPr>
          <w:rFonts w:ascii="Source Sans Pro" w:hAnsi="Source Sans Pro"/>
          <w:b/>
          <w:bCs/>
        </w:rPr>
      </w:pPr>
      <w:r w:rsidRPr="00D14157">
        <w:rPr>
          <w:rFonts w:ascii="Source Sans Pro" w:hAnsi="Source Sans Pro"/>
        </w:rPr>
        <w:t>Active Travel</w:t>
      </w:r>
      <w:r w:rsidR="000C60A3">
        <w:rPr>
          <w:rFonts w:ascii="Source Sans Pro" w:hAnsi="Source Sans Pro"/>
        </w:rPr>
        <w:t xml:space="preserve"> Department.</w:t>
      </w:r>
    </w:p>
    <w:p w14:paraId="75E0EBF0" w14:textId="1716A1B4" w:rsidR="00327AD2" w:rsidRPr="00053B3B" w:rsidRDefault="00327AD2" w:rsidP="007956AB">
      <w:pPr>
        <w:pStyle w:val="Heading1"/>
        <w:ind w:left="-5" w:firstLine="856"/>
        <w:rPr>
          <w:rFonts w:ascii="Source Sans Pro" w:hAnsi="Source Sans Pro"/>
        </w:rPr>
      </w:pPr>
      <w:bookmarkStart w:id="6" w:name="_Toc210732716"/>
      <w:r w:rsidRPr="00053B3B">
        <w:rPr>
          <w:rFonts w:ascii="Source Sans Pro" w:hAnsi="Source Sans Pro"/>
        </w:rPr>
        <w:lastRenderedPageBreak/>
        <w:t xml:space="preserve">Appendix </w:t>
      </w:r>
      <w:r w:rsidR="00462EFE" w:rsidRPr="00053B3B">
        <w:rPr>
          <w:rFonts w:ascii="Source Sans Pro" w:hAnsi="Source Sans Pro"/>
        </w:rPr>
        <w:t>1</w:t>
      </w:r>
      <w:bookmarkEnd w:id="6"/>
    </w:p>
    <w:p w14:paraId="1053AB9E" w14:textId="0DA55C26" w:rsidR="00462EFE" w:rsidRPr="00053B3B" w:rsidRDefault="00BE2F52" w:rsidP="00462EFE">
      <w:pPr>
        <w:pStyle w:val="Heading2"/>
        <w:ind w:firstLine="851"/>
        <w:rPr>
          <w:rFonts w:ascii="Source Sans Pro" w:hAnsi="Source Sans Pro"/>
          <w:b/>
          <w:bCs/>
          <w:color w:val="auto"/>
          <w:sz w:val="24"/>
          <w:szCs w:val="24"/>
          <w:lang w:val="en-US" w:eastAsia="en-GB"/>
        </w:rPr>
      </w:pPr>
      <w:bookmarkStart w:id="7" w:name="_Toc210732717"/>
      <w:r w:rsidRPr="00053B3B">
        <w:rPr>
          <w:rFonts w:ascii="Source Sans Pro" w:hAnsi="Source Sans Pro"/>
          <w:b/>
          <w:bCs/>
          <w:color w:val="auto"/>
          <w:sz w:val="24"/>
          <w:szCs w:val="24"/>
          <w:lang w:val="en-US" w:eastAsia="en-GB"/>
        </w:rPr>
        <w:t>Site Location Map</w:t>
      </w:r>
      <w:bookmarkEnd w:id="7"/>
    </w:p>
    <w:p w14:paraId="7C70AE28" w14:textId="73749561" w:rsidR="0087691C" w:rsidRDefault="0087691C" w:rsidP="0087691C">
      <w:pPr>
        <w:jc w:val="center"/>
        <w:rPr>
          <w:lang w:val="en-US" w:eastAsia="en-GB"/>
        </w:rPr>
      </w:pPr>
      <w:r>
        <w:rPr>
          <w:noProof/>
          <w:lang w:val="en-US" w:eastAsia="en-GB"/>
        </w:rPr>
        <w:drawing>
          <wp:inline distT="0" distB="0" distL="0" distR="0" wp14:anchorId="5A93AA24" wp14:editId="06F51D2A">
            <wp:extent cx="7740000" cy="5455953"/>
            <wp:effectExtent l="0" t="1270" r="0" b="0"/>
            <wp:docPr id="1960161188" name="Picture 5"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161188" name="Picture 5" descr="A map of a city&#10;&#10;AI-generated content may be incorrect."/>
                    <pic:cNvPicPr/>
                  </pic:nvPicPr>
                  <pic:blipFill rotWithShape="1">
                    <a:blip r:embed="rId18" cstate="print">
                      <a:extLst>
                        <a:ext uri="{28A0092B-C50C-407E-A947-70E740481C1C}">
                          <a14:useLocalDpi xmlns:a14="http://schemas.microsoft.com/office/drawing/2010/main" val="0"/>
                        </a:ext>
                      </a:extLst>
                    </a:blip>
                    <a:srcRect l="528" t="5354" r="4635"/>
                    <a:stretch>
                      <a:fillRect/>
                    </a:stretch>
                  </pic:blipFill>
                  <pic:spPr bwMode="auto">
                    <a:xfrm rot="16200000">
                      <a:off x="0" y="0"/>
                      <a:ext cx="7740000" cy="5455953"/>
                    </a:xfrm>
                    <a:prstGeom prst="rect">
                      <a:avLst/>
                    </a:prstGeom>
                    <a:ln>
                      <a:noFill/>
                    </a:ln>
                    <a:extLst>
                      <a:ext uri="{53640926-AAD7-44D8-BBD7-CCE9431645EC}">
                        <a14:shadowObscured xmlns:a14="http://schemas.microsoft.com/office/drawing/2010/main"/>
                      </a:ext>
                    </a:extLst>
                  </pic:spPr>
                </pic:pic>
              </a:graphicData>
            </a:graphic>
          </wp:inline>
        </w:drawing>
      </w:r>
    </w:p>
    <w:p w14:paraId="2932E712" w14:textId="77777777" w:rsidR="00BE2F52" w:rsidRPr="00053B3B" w:rsidRDefault="00BE2F52" w:rsidP="00BE2F52">
      <w:pPr>
        <w:pStyle w:val="Heading2"/>
        <w:ind w:firstLine="851"/>
        <w:rPr>
          <w:rFonts w:ascii="Source Sans Pro" w:hAnsi="Source Sans Pro"/>
          <w:b/>
          <w:bCs/>
          <w:color w:val="auto"/>
          <w:sz w:val="24"/>
          <w:szCs w:val="24"/>
          <w:lang w:val="en-US" w:eastAsia="en-GB"/>
        </w:rPr>
      </w:pPr>
      <w:bookmarkStart w:id="8" w:name="_Toc210732718"/>
      <w:r w:rsidRPr="00053B3B">
        <w:rPr>
          <w:rFonts w:ascii="Source Sans Pro" w:hAnsi="Source Sans Pro"/>
          <w:b/>
          <w:bCs/>
          <w:color w:val="auto"/>
          <w:sz w:val="24"/>
          <w:szCs w:val="24"/>
          <w:lang w:val="en-US" w:eastAsia="en-GB"/>
        </w:rPr>
        <w:lastRenderedPageBreak/>
        <w:t>General Layout Drawing</w:t>
      </w:r>
      <w:bookmarkEnd w:id="8"/>
    </w:p>
    <w:p w14:paraId="5D80ACF1" w14:textId="77777777" w:rsidR="0087691C" w:rsidRDefault="0087691C" w:rsidP="0087691C">
      <w:pPr>
        <w:rPr>
          <w:lang w:val="en-US" w:eastAsia="en-GB"/>
        </w:rPr>
      </w:pPr>
    </w:p>
    <w:p w14:paraId="01780821" w14:textId="74DC8272" w:rsidR="0087691C" w:rsidRPr="0087691C" w:rsidRDefault="0087691C" w:rsidP="0087691C">
      <w:pPr>
        <w:jc w:val="center"/>
        <w:rPr>
          <w:lang w:val="en-US" w:eastAsia="en-GB"/>
        </w:rPr>
      </w:pPr>
      <w:r>
        <w:rPr>
          <w:noProof/>
          <w:lang w:val="en-US" w:eastAsia="en-GB"/>
        </w:rPr>
        <w:drawing>
          <wp:inline distT="0" distB="0" distL="0" distR="0" wp14:anchorId="4A8552EA" wp14:editId="057C271C">
            <wp:extent cx="5388423" cy="7740000"/>
            <wp:effectExtent l="0" t="0" r="3175" b="0"/>
            <wp:docPr id="140261871" name="Picture 3" descr="A map of a run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1871" name="Picture 3" descr="A map of a runway&#10;&#10;AI-generated content may be incorrect."/>
                    <pic:cNvPicPr/>
                  </pic:nvPicPr>
                  <pic:blipFill rotWithShape="1">
                    <a:blip r:embed="rId19" cstate="print">
                      <a:extLst>
                        <a:ext uri="{28A0092B-C50C-407E-A947-70E740481C1C}">
                          <a14:useLocalDpi xmlns:a14="http://schemas.microsoft.com/office/drawing/2010/main" val="0"/>
                        </a:ext>
                      </a:extLst>
                    </a:blip>
                    <a:srcRect l="2394" t="2710" r="3517" b="1678"/>
                    <a:stretch>
                      <a:fillRect/>
                    </a:stretch>
                  </pic:blipFill>
                  <pic:spPr bwMode="auto">
                    <a:xfrm>
                      <a:off x="0" y="0"/>
                      <a:ext cx="5388423" cy="7740000"/>
                    </a:xfrm>
                    <a:prstGeom prst="rect">
                      <a:avLst/>
                    </a:prstGeom>
                    <a:ln>
                      <a:noFill/>
                    </a:ln>
                    <a:extLst>
                      <a:ext uri="{53640926-AAD7-44D8-BBD7-CCE9431645EC}">
                        <a14:shadowObscured xmlns:a14="http://schemas.microsoft.com/office/drawing/2010/main"/>
                      </a:ext>
                    </a:extLst>
                  </pic:spPr>
                </pic:pic>
              </a:graphicData>
            </a:graphic>
          </wp:inline>
        </w:drawing>
      </w:r>
    </w:p>
    <w:p w14:paraId="059022BF" w14:textId="6FD15136" w:rsidR="009071DF" w:rsidRPr="00053B3B" w:rsidRDefault="00BE2F52" w:rsidP="00BE2F52">
      <w:pPr>
        <w:pStyle w:val="Heading2"/>
        <w:ind w:firstLine="851"/>
        <w:rPr>
          <w:rFonts w:ascii="Source Sans Pro" w:hAnsi="Source Sans Pro"/>
          <w:b/>
          <w:bCs/>
          <w:color w:val="auto"/>
          <w:sz w:val="24"/>
          <w:szCs w:val="24"/>
          <w:lang w:val="en-US" w:eastAsia="en-GB"/>
        </w:rPr>
      </w:pPr>
      <w:bookmarkStart w:id="9" w:name="_Toc210732719"/>
      <w:r w:rsidRPr="00053B3B">
        <w:rPr>
          <w:rFonts w:ascii="Source Sans Pro" w:hAnsi="Source Sans Pro"/>
          <w:b/>
          <w:bCs/>
          <w:color w:val="auto"/>
          <w:sz w:val="24"/>
          <w:szCs w:val="24"/>
          <w:lang w:val="en-US" w:eastAsia="en-GB"/>
        </w:rPr>
        <w:lastRenderedPageBreak/>
        <w:t>RUS014 Signage Location Map</w:t>
      </w:r>
      <w:bookmarkEnd w:id="9"/>
    </w:p>
    <w:p w14:paraId="41B10105" w14:textId="77777777" w:rsidR="0087691C" w:rsidRPr="0087691C" w:rsidRDefault="0087691C" w:rsidP="0087691C">
      <w:pPr>
        <w:rPr>
          <w:lang w:val="en-US" w:eastAsia="en-GB"/>
        </w:rPr>
      </w:pPr>
    </w:p>
    <w:p w14:paraId="49C6FFFD" w14:textId="4F6CEBDF" w:rsidR="0087691C" w:rsidRPr="0087691C" w:rsidRDefault="0087691C" w:rsidP="0087691C">
      <w:pPr>
        <w:jc w:val="center"/>
        <w:rPr>
          <w:lang w:val="en-US" w:eastAsia="en-GB"/>
        </w:rPr>
      </w:pPr>
      <w:r>
        <w:rPr>
          <w:noProof/>
          <w:lang w:val="en-US" w:eastAsia="en-GB"/>
        </w:rPr>
        <w:drawing>
          <wp:inline distT="0" distB="0" distL="0" distR="0" wp14:anchorId="1EABBE50" wp14:editId="503467BA">
            <wp:extent cx="5397665" cy="7740000"/>
            <wp:effectExtent l="0" t="0" r="0" b="0"/>
            <wp:docPr id="619841097" name="Picture 4" descr="A close-up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841097" name="Picture 4" descr="A close-up of a diagram&#10;&#10;AI-generated content may be incorrect."/>
                    <pic:cNvPicPr/>
                  </pic:nvPicPr>
                  <pic:blipFill rotWithShape="1">
                    <a:blip r:embed="rId20" cstate="print">
                      <a:extLst>
                        <a:ext uri="{28A0092B-C50C-407E-A947-70E740481C1C}">
                          <a14:useLocalDpi xmlns:a14="http://schemas.microsoft.com/office/drawing/2010/main" val="0"/>
                        </a:ext>
                      </a:extLst>
                    </a:blip>
                    <a:srcRect l="2394" t="2710" r="3275" b="1596"/>
                    <a:stretch>
                      <a:fillRect/>
                    </a:stretch>
                  </pic:blipFill>
                  <pic:spPr bwMode="auto">
                    <a:xfrm>
                      <a:off x="0" y="0"/>
                      <a:ext cx="5397665" cy="7740000"/>
                    </a:xfrm>
                    <a:prstGeom prst="rect">
                      <a:avLst/>
                    </a:prstGeom>
                    <a:ln>
                      <a:noFill/>
                    </a:ln>
                    <a:extLst>
                      <a:ext uri="{53640926-AAD7-44D8-BBD7-CCE9431645EC}">
                        <a14:shadowObscured xmlns:a14="http://schemas.microsoft.com/office/drawing/2010/main"/>
                      </a:ext>
                    </a:extLst>
                  </pic:spPr>
                </pic:pic>
              </a:graphicData>
            </a:graphic>
          </wp:inline>
        </w:drawing>
      </w:r>
    </w:p>
    <w:p w14:paraId="16712C17" w14:textId="4F6CEBDF" w:rsidR="00462EFE" w:rsidRPr="00053B3B" w:rsidRDefault="00462EFE" w:rsidP="00053B3B">
      <w:pPr>
        <w:pStyle w:val="Heading1"/>
        <w:rPr>
          <w:rFonts w:ascii="Source Sans Pro" w:hAnsi="Source Sans Pro"/>
          <w:szCs w:val="36"/>
        </w:rPr>
      </w:pPr>
      <w:bookmarkStart w:id="10" w:name="_Toc210732720"/>
      <w:r w:rsidRPr="00053B3B">
        <w:rPr>
          <w:rFonts w:ascii="Source Sans Pro" w:hAnsi="Source Sans Pro"/>
          <w:szCs w:val="36"/>
        </w:rPr>
        <w:lastRenderedPageBreak/>
        <w:t>Appendix 2</w:t>
      </w:r>
      <w:bookmarkEnd w:id="10"/>
    </w:p>
    <w:p w14:paraId="53077425" w14:textId="77777777" w:rsidR="00462EFE" w:rsidRPr="00053B3B" w:rsidRDefault="00462EFE" w:rsidP="00053B3B">
      <w:pPr>
        <w:pStyle w:val="Heading2"/>
        <w:rPr>
          <w:rFonts w:ascii="Source Sans Pro" w:hAnsi="Source Sans Pro"/>
          <w:b/>
          <w:bCs/>
          <w:color w:val="auto"/>
          <w:sz w:val="28"/>
          <w:szCs w:val="28"/>
          <w:lang w:val="en-US" w:eastAsia="en-GB"/>
        </w:rPr>
      </w:pPr>
      <w:bookmarkStart w:id="11" w:name="_Toc210732721"/>
      <w:r w:rsidRPr="00053B3B">
        <w:rPr>
          <w:rFonts w:ascii="Source Sans Pro" w:hAnsi="Source Sans Pro"/>
          <w:b/>
          <w:bCs/>
          <w:color w:val="auto"/>
          <w:sz w:val="28"/>
          <w:szCs w:val="28"/>
          <w:lang w:val="en-US" w:eastAsia="en-GB"/>
        </w:rPr>
        <w:t>Guidelines on Traffic Works Procedures</w:t>
      </w:r>
      <w:bookmarkEnd w:id="11"/>
    </w:p>
    <w:p w14:paraId="3ABA9ACA" w14:textId="00C9A68F" w:rsidR="00462EFE" w:rsidRDefault="00462EFE" w:rsidP="00462EFE">
      <w:pPr>
        <w:jc w:val="center"/>
        <w:rPr>
          <w:color w:val="5B9BD5" w:themeColor="accent1"/>
          <w:lang w:val="en-US" w:eastAsia="en-GB"/>
        </w:rPr>
      </w:pPr>
      <w:r>
        <w:rPr>
          <w:noProof/>
          <w:lang w:val="en-US" w:eastAsia="en-GB"/>
        </w:rPr>
        <w:drawing>
          <wp:inline distT="0" distB="0" distL="0" distR="0" wp14:anchorId="6A6C893E" wp14:editId="5B3A9974">
            <wp:extent cx="5400000" cy="7634644"/>
            <wp:effectExtent l="19050" t="19050" r="10795" b="23495"/>
            <wp:docPr id="1869576496" name="Picture 3" descr="A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576496" name="Picture 3" descr="A cover of a book&#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00" cy="7634644"/>
                    </a:xfrm>
                    <a:prstGeom prst="rect">
                      <a:avLst/>
                    </a:prstGeom>
                    <a:ln w="3175">
                      <a:solidFill>
                        <a:schemeClr val="tx1"/>
                      </a:solidFill>
                    </a:ln>
                  </pic:spPr>
                </pic:pic>
              </a:graphicData>
            </a:graphic>
          </wp:inline>
        </w:drawing>
      </w:r>
    </w:p>
    <w:p w14:paraId="297298EA" w14:textId="447AD2C7" w:rsidR="00462EFE" w:rsidRPr="00D14157" w:rsidRDefault="00462EFE" w:rsidP="00462EFE">
      <w:pPr>
        <w:jc w:val="center"/>
        <w:rPr>
          <w:lang w:val="en-US" w:eastAsia="en-GB"/>
        </w:rPr>
      </w:pPr>
      <w:r>
        <w:rPr>
          <w:noProof/>
          <w:lang w:val="en-US" w:eastAsia="en-GB"/>
        </w:rPr>
        <w:lastRenderedPageBreak/>
        <w:drawing>
          <wp:inline distT="0" distB="0" distL="0" distR="0" wp14:anchorId="07BCEA04" wp14:editId="0EED75BB">
            <wp:extent cx="5398770" cy="8216800"/>
            <wp:effectExtent l="19050" t="19050" r="11430" b="13335"/>
            <wp:docPr id="1215630766" name="Picture 4"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30766" name="Picture 4" descr="A white background with black dot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14003" cy="8239985"/>
                    </a:xfrm>
                    <a:prstGeom prst="rect">
                      <a:avLst/>
                    </a:prstGeom>
                    <a:ln w="3175">
                      <a:solidFill>
                        <a:schemeClr val="tx1"/>
                      </a:solidFill>
                    </a:ln>
                  </pic:spPr>
                </pic:pic>
              </a:graphicData>
            </a:graphic>
          </wp:inline>
        </w:drawing>
      </w:r>
      <w:r>
        <w:rPr>
          <w:noProof/>
          <w:lang w:val="en-US" w:eastAsia="en-GB"/>
        </w:rPr>
        <w:lastRenderedPageBreak/>
        <w:drawing>
          <wp:inline distT="0" distB="0" distL="0" distR="0" wp14:anchorId="668BF164" wp14:editId="6849331C">
            <wp:extent cx="5400000" cy="7636708"/>
            <wp:effectExtent l="19050" t="19050" r="10795" b="21590"/>
            <wp:docPr id="1020945238" name="Picture 5" descr="A close-up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945238" name="Picture 5" descr="A close-up of a questionnaire&#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0000" cy="7636708"/>
                    </a:xfrm>
                    <a:prstGeom prst="rect">
                      <a:avLst/>
                    </a:prstGeom>
                    <a:ln w="3175">
                      <a:solidFill>
                        <a:schemeClr val="tx1"/>
                      </a:solidFill>
                    </a:ln>
                  </pic:spPr>
                </pic:pic>
              </a:graphicData>
            </a:graphic>
          </wp:inline>
        </w:drawing>
      </w:r>
      <w:r>
        <w:rPr>
          <w:noProof/>
          <w:lang w:val="en-US" w:eastAsia="en-GB"/>
        </w:rPr>
        <w:lastRenderedPageBreak/>
        <w:drawing>
          <wp:inline distT="0" distB="0" distL="0" distR="0" wp14:anchorId="637386C3" wp14:editId="0EE77345">
            <wp:extent cx="5400000" cy="7636708"/>
            <wp:effectExtent l="19050" t="19050" r="10795" b="21590"/>
            <wp:docPr id="1635871016" name="Picture 6"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871016" name="Picture 6" descr="A white background with black dot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0000" cy="7636708"/>
                    </a:xfrm>
                    <a:prstGeom prst="rect">
                      <a:avLst/>
                    </a:prstGeom>
                    <a:ln w="3175">
                      <a:solidFill>
                        <a:schemeClr val="tx1"/>
                      </a:solidFill>
                    </a:ln>
                  </pic:spPr>
                </pic:pic>
              </a:graphicData>
            </a:graphic>
          </wp:inline>
        </w:drawing>
      </w:r>
      <w:r>
        <w:rPr>
          <w:noProof/>
          <w:lang w:val="en-US" w:eastAsia="en-GB"/>
        </w:rPr>
        <w:lastRenderedPageBreak/>
        <w:drawing>
          <wp:inline distT="0" distB="0" distL="0" distR="0" wp14:anchorId="543CE501" wp14:editId="21698612">
            <wp:extent cx="5400000" cy="7636708"/>
            <wp:effectExtent l="19050" t="19050" r="10795" b="21590"/>
            <wp:docPr id="827517917" name="Picture 7"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517917" name="Picture 7" descr="A close-up of a document&#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0000" cy="7636708"/>
                    </a:xfrm>
                    <a:prstGeom prst="rect">
                      <a:avLst/>
                    </a:prstGeom>
                    <a:ln w="3175">
                      <a:solidFill>
                        <a:schemeClr val="tx1"/>
                      </a:solidFill>
                    </a:ln>
                  </pic:spPr>
                </pic:pic>
              </a:graphicData>
            </a:graphic>
          </wp:inline>
        </w:drawing>
      </w:r>
      <w:r>
        <w:rPr>
          <w:noProof/>
          <w:lang w:val="en-US" w:eastAsia="en-GB"/>
        </w:rPr>
        <w:lastRenderedPageBreak/>
        <w:drawing>
          <wp:inline distT="0" distB="0" distL="0" distR="0" wp14:anchorId="070F1D29" wp14:editId="3E320EAB">
            <wp:extent cx="5400000" cy="7636708"/>
            <wp:effectExtent l="19050" t="19050" r="10795" b="21590"/>
            <wp:docPr id="70482438" name="Picture 8"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2438" name="Picture 8" descr="A close-up of a paper&#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00000" cy="7636708"/>
                    </a:xfrm>
                    <a:prstGeom prst="rect">
                      <a:avLst/>
                    </a:prstGeom>
                    <a:ln w="3175">
                      <a:solidFill>
                        <a:schemeClr val="tx1"/>
                      </a:solidFill>
                    </a:ln>
                  </pic:spPr>
                </pic:pic>
              </a:graphicData>
            </a:graphic>
          </wp:inline>
        </w:drawing>
      </w:r>
      <w:r>
        <w:rPr>
          <w:noProof/>
          <w:lang w:val="en-US" w:eastAsia="en-GB"/>
        </w:rPr>
        <w:lastRenderedPageBreak/>
        <w:drawing>
          <wp:inline distT="0" distB="0" distL="0" distR="0" wp14:anchorId="7C75BAB0" wp14:editId="7C720B8D">
            <wp:extent cx="5400000" cy="7636708"/>
            <wp:effectExtent l="19050" t="19050" r="10795" b="21590"/>
            <wp:docPr id="68175119" name="Picture 9"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75119" name="Picture 9" descr="A close-up of a document&#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00000" cy="7636708"/>
                    </a:xfrm>
                    <a:prstGeom prst="rect">
                      <a:avLst/>
                    </a:prstGeom>
                    <a:ln w="3175">
                      <a:solidFill>
                        <a:schemeClr val="tx1"/>
                      </a:solidFill>
                    </a:ln>
                  </pic:spPr>
                </pic:pic>
              </a:graphicData>
            </a:graphic>
          </wp:inline>
        </w:drawing>
      </w:r>
      <w:r>
        <w:rPr>
          <w:noProof/>
          <w:lang w:val="en-US" w:eastAsia="en-GB"/>
        </w:rPr>
        <w:lastRenderedPageBreak/>
        <w:drawing>
          <wp:inline distT="0" distB="0" distL="0" distR="0" wp14:anchorId="393B45EB" wp14:editId="03A217A7">
            <wp:extent cx="5400000" cy="7636708"/>
            <wp:effectExtent l="19050" t="19050" r="10795" b="21590"/>
            <wp:docPr id="304455531" name="Picture 10"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55531" name="Picture 10" descr="A close-up of a document&#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0000" cy="7636708"/>
                    </a:xfrm>
                    <a:prstGeom prst="rect">
                      <a:avLst/>
                    </a:prstGeom>
                    <a:ln w="3175">
                      <a:solidFill>
                        <a:schemeClr val="tx1"/>
                      </a:solidFill>
                    </a:ln>
                  </pic:spPr>
                </pic:pic>
              </a:graphicData>
            </a:graphic>
          </wp:inline>
        </w:drawing>
      </w:r>
      <w:r>
        <w:rPr>
          <w:noProof/>
          <w:lang w:val="en-US" w:eastAsia="en-GB"/>
        </w:rPr>
        <w:lastRenderedPageBreak/>
        <w:drawing>
          <wp:inline distT="0" distB="0" distL="0" distR="0" wp14:anchorId="2249657F" wp14:editId="7AAE1680">
            <wp:extent cx="5400000" cy="7636708"/>
            <wp:effectExtent l="19050" t="19050" r="10795" b="21590"/>
            <wp:docPr id="172179716" name="Picture 1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9716" name="Picture 11" descr="A close-up of a document&#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0000" cy="7636708"/>
                    </a:xfrm>
                    <a:prstGeom prst="rect">
                      <a:avLst/>
                    </a:prstGeom>
                    <a:ln w="3175">
                      <a:solidFill>
                        <a:schemeClr val="tx1"/>
                      </a:solidFill>
                    </a:ln>
                  </pic:spPr>
                </pic:pic>
              </a:graphicData>
            </a:graphic>
          </wp:inline>
        </w:drawing>
      </w:r>
      <w:r>
        <w:rPr>
          <w:noProof/>
          <w:lang w:val="en-US" w:eastAsia="en-GB"/>
        </w:rPr>
        <w:lastRenderedPageBreak/>
        <w:drawing>
          <wp:inline distT="0" distB="0" distL="0" distR="0" wp14:anchorId="78623748" wp14:editId="05E9F023">
            <wp:extent cx="5400000" cy="7636708"/>
            <wp:effectExtent l="19050" t="19050" r="10795" b="21590"/>
            <wp:docPr id="607913932" name="Picture 1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13932" name="Picture 12" descr="A close-up of a document&#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0000" cy="7636708"/>
                    </a:xfrm>
                    <a:prstGeom prst="rect">
                      <a:avLst/>
                    </a:prstGeom>
                    <a:ln w="3175">
                      <a:solidFill>
                        <a:schemeClr val="tx1"/>
                      </a:solidFill>
                    </a:ln>
                  </pic:spPr>
                </pic:pic>
              </a:graphicData>
            </a:graphic>
          </wp:inline>
        </w:drawing>
      </w:r>
      <w:r>
        <w:rPr>
          <w:noProof/>
          <w:lang w:val="en-US" w:eastAsia="en-GB"/>
        </w:rPr>
        <w:lastRenderedPageBreak/>
        <w:drawing>
          <wp:inline distT="0" distB="0" distL="0" distR="0" wp14:anchorId="767F4330" wp14:editId="160CD8E8">
            <wp:extent cx="5400000" cy="7636708"/>
            <wp:effectExtent l="19050" t="19050" r="10795" b="21590"/>
            <wp:docPr id="1294455905" name="Picture 13"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455905" name="Picture 13" descr="A close-up of a document&#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000" cy="7636708"/>
                    </a:xfrm>
                    <a:prstGeom prst="rect">
                      <a:avLst/>
                    </a:prstGeom>
                    <a:ln w="3175">
                      <a:solidFill>
                        <a:schemeClr val="tx1"/>
                      </a:solidFill>
                    </a:ln>
                  </pic:spPr>
                </pic:pic>
              </a:graphicData>
            </a:graphic>
          </wp:inline>
        </w:drawing>
      </w:r>
      <w:r>
        <w:rPr>
          <w:noProof/>
          <w:lang w:val="en-US" w:eastAsia="en-GB"/>
        </w:rPr>
        <w:lastRenderedPageBreak/>
        <w:drawing>
          <wp:inline distT="0" distB="0" distL="0" distR="0" wp14:anchorId="1B74BD3B" wp14:editId="3BED34BC">
            <wp:extent cx="5400000" cy="7636708"/>
            <wp:effectExtent l="19050" t="19050" r="10795" b="21590"/>
            <wp:docPr id="723416155" name="Picture 14"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416155" name="Picture 14" descr="A close-up of a document&#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00000" cy="7636708"/>
                    </a:xfrm>
                    <a:prstGeom prst="rect">
                      <a:avLst/>
                    </a:prstGeom>
                    <a:ln w="3175">
                      <a:solidFill>
                        <a:schemeClr val="tx1"/>
                      </a:solidFill>
                    </a:ln>
                  </pic:spPr>
                </pic:pic>
              </a:graphicData>
            </a:graphic>
          </wp:inline>
        </w:drawing>
      </w:r>
      <w:r>
        <w:rPr>
          <w:noProof/>
          <w:lang w:val="en-US" w:eastAsia="en-GB"/>
        </w:rPr>
        <w:lastRenderedPageBreak/>
        <w:drawing>
          <wp:inline distT="0" distB="0" distL="0" distR="0" wp14:anchorId="450C3A1D" wp14:editId="28A0CD35">
            <wp:extent cx="5400000" cy="7636708"/>
            <wp:effectExtent l="19050" t="19050" r="10795" b="21590"/>
            <wp:docPr id="724884155" name="Picture 15"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884155" name="Picture 15" descr="A close-up of a paper&#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00000" cy="7636708"/>
                    </a:xfrm>
                    <a:prstGeom prst="rect">
                      <a:avLst/>
                    </a:prstGeom>
                    <a:ln w="3175">
                      <a:solidFill>
                        <a:schemeClr val="tx1"/>
                      </a:solidFill>
                    </a:ln>
                  </pic:spPr>
                </pic:pic>
              </a:graphicData>
            </a:graphic>
          </wp:inline>
        </w:drawing>
      </w:r>
      <w:r>
        <w:rPr>
          <w:noProof/>
          <w:lang w:val="en-US" w:eastAsia="en-GB"/>
        </w:rPr>
        <w:lastRenderedPageBreak/>
        <w:drawing>
          <wp:inline distT="0" distB="0" distL="0" distR="0" wp14:anchorId="459E5E9B" wp14:editId="6793B558">
            <wp:extent cx="5400000" cy="7636708"/>
            <wp:effectExtent l="19050" t="19050" r="10795" b="21590"/>
            <wp:docPr id="833966148" name="Picture 16"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966148" name="Picture 16" descr="A close-up of a document&#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00000" cy="7636708"/>
                    </a:xfrm>
                    <a:prstGeom prst="rect">
                      <a:avLst/>
                    </a:prstGeom>
                    <a:ln w="3175">
                      <a:solidFill>
                        <a:schemeClr val="tx1"/>
                      </a:solidFill>
                    </a:ln>
                  </pic:spPr>
                </pic:pic>
              </a:graphicData>
            </a:graphic>
          </wp:inline>
        </w:drawing>
      </w:r>
      <w:r>
        <w:rPr>
          <w:noProof/>
          <w:lang w:val="en-US" w:eastAsia="en-GB"/>
        </w:rPr>
        <w:lastRenderedPageBreak/>
        <w:drawing>
          <wp:inline distT="0" distB="0" distL="0" distR="0" wp14:anchorId="5B0FEC9D" wp14:editId="7FB54136">
            <wp:extent cx="5400000" cy="7636708"/>
            <wp:effectExtent l="19050" t="19050" r="10795" b="21590"/>
            <wp:docPr id="569171421" name="Picture 17"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171421" name="Picture 17" descr="A close-up of a document&#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0000" cy="7636708"/>
                    </a:xfrm>
                    <a:prstGeom prst="rect">
                      <a:avLst/>
                    </a:prstGeom>
                    <a:ln w="3175">
                      <a:solidFill>
                        <a:schemeClr val="tx1"/>
                      </a:solidFill>
                    </a:ln>
                  </pic:spPr>
                </pic:pic>
              </a:graphicData>
            </a:graphic>
          </wp:inline>
        </w:drawing>
      </w:r>
      <w:r>
        <w:rPr>
          <w:noProof/>
          <w:lang w:val="en-US" w:eastAsia="en-GB"/>
        </w:rPr>
        <w:lastRenderedPageBreak/>
        <w:drawing>
          <wp:inline distT="0" distB="0" distL="0" distR="0" wp14:anchorId="5DA7953C" wp14:editId="541A4575">
            <wp:extent cx="5400000" cy="7636708"/>
            <wp:effectExtent l="19050" t="19050" r="10795" b="21590"/>
            <wp:docPr id="1797111101" name="Picture 18"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111101" name="Picture 18" descr="A white background with black dots&#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0000" cy="7636708"/>
                    </a:xfrm>
                    <a:prstGeom prst="rect">
                      <a:avLst/>
                    </a:prstGeom>
                    <a:ln w="3175">
                      <a:solidFill>
                        <a:schemeClr val="tx1"/>
                      </a:solidFill>
                    </a:ln>
                  </pic:spPr>
                </pic:pic>
              </a:graphicData>
            </a:graphic>
          </wp:inline>
        </w:drawing>
      </w:r>
      <w:r>
        <w:rPr>
          <w:noProof/>
          <w:lang w:val="en-US" w:eastAsia="en-GB"/>
        </w:rPr>
        <w:lastRenderedPageBreak/>
        <w:drawing>
          <wp:inline distT="0" distB="0" distL="0" distR="0" wp14:anchorId="787CED3D" wp14:editId="20C9FB2A">
            <wp:extent cx="5400000" cy="7636708"/>
            <wp:effectExtent l="19050" t="19050" r="10795" b="21590"/>
            <wp:docPr id="1085557586" name="Picture 19" descr="A diagram of a proced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557586" name="Picture 19" descr="A diagram of a procedure&#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00000" cy="7636708"/>
                    </a:xfrm>
                    <a:prstGeom prst="rect">
                      <a:avLst/>
                    </a:prstGeom>
                    <a:ln w="3175">
                      <a:solidFill>
                        <a:schemeClr val="tx1"/>
                      </a:solidFill>
                    </a:ln>
                  </pic:spPr>
                </pic:pic>
              </a:graphicData>
            </a:graphic>
          </wp:inline>
        </w:drawing>
      </w:r>
      <w:r>
        <w:rPr>
          <w:noProof/>
          <w:lang w:val="en-US" w:eastAsia="en-GB"/>
        </w:rPr>
        <w:lastRenderedPageBreak/>
        <w:drawing>
          <wp:inline distT="0" distB="0" distL="0" distR="0" wp14:anchorId="753AF3EF" wp14:editId="554F0907">
            <wp:extent cx="5400000" cy="7636708"/>
            <wp:effectExtent l="19050" t="19050" r="10795" b="21590"/>
            <wp:docPr id="391402061" name="Picture 20"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402061" name="Picture 20" descr="A white background with black dots&#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0000" cy="7636708"/>
                    </a:xfrm>
                    <a:prstGeom prst="rect">
                      <a:avLst/>
                    </a:prstGeom>
                    <a:ln w="3175">
                      <a:solidFill>
                        <a:schemeClr val="tx1"/>
                      </a:solidFill>
                    </a:ln>
                  </pic:spPr>
                </pic:pic>
              </a:graphicData>
            </a:graphic>
          </wp:inline>
        </w:drawing>
      </w:r>
      <w:r>
        <w:rPr>
          <w:noProof/>
          <w:lang w:val="en-US" w:eastAsia="en-GB"/>
        </w:rPr>
        <w:lastRenderedPageBreak/>
        <w:drawing>
          <wp:inline distT="0" distB="0" distL="0" distR="0" wp14:anchorId="113E9C2C" wp14:editId="524AF5F1">
            <wp:extent cx="5400000" cy="7636708"/>
            <wp:effectExtent l="19050" t="19050" r="10795" b="21590"/>
            <wp:docPr id="455208476" name="Picture 2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08476" name="Picture 21" descr="A close-up of a document&#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0000" cy="7636708"/>
                    </a:xfrm>
                    <a:prstGeom prst="rect">
                      <a:avLst/>
                    </a:prstGeom>
                    <a:ln w="3175">
                      <a:solidFill>
                        <a:schemeClr val="tx1"/>
                      </a:solidFill>
                    </a:ln>
                  </pic:spPr>
                </pic:pic>
              </a:graphicData>
            </a:graphic>
          </wp:inline>
        </w:drawing>
      </w:r>
      <w:r>
        <w:rPr>
          <w:noProof/>
          <w:lang w:val="en-US" w:eastAsia="en-GB"/>
        </w:rPr>
        <w:lastRenderedPageBreak/>
        <w:drawing>
          <wp:inline distT="0" distB="0" distL="0" distR="0" wp14:anchorId="58F7FC44" wp14:editId="2B78BF2D">
            <wp:extent cx="5400000" cy="7636708"/>
            <wp:effectExtent l="19050" t="19050" r="10795" b="21590"/>
            <wp:docPr id="2092801437" name="Picture 2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01437" name="Picture 22" descr="A close-up of a document&#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00000" cy="7636708"/>
                    </a:xfrm>
                    <a:prstGeom prst="rect">
                      <a:avLst/>
                    </a:prstGeom>
                    <a:ln w="3175">
                      <a:solidFill>
                        <a:schemeClr val="tx1"/>
                      </a:solidFill>
                    </a:ln>
                  </pic:spPr>
                </pic:pic>
              </a:graphicData>
            </a:graphic>
          </wp:inline>
        </w:drawing>
      </w:r>
      <w:r>
        <w:rPr>
          <w:noProof/>
          <w:lang w:val="en-US" w:eastAsia="en-GB"/>
        </w:rPr>
        <w:lastRenderedPageBreak/>
        <w:drawing>
          <wp:inline distT="0" distB="0" distL="0" distR="0" wp14:anchorId="618BCEA5" wp14:editId="2A376DB7">
            <wp:extent cx="5400000" cy="7636708"/>
            <wp:effectExtent l="19050" t="19050" r="10795" b="21590"/>
            <wp:docPr id="210213905" name="Picture 23"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3905" name="Picture 23" descr="A close-up of a document&#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00000" cy="7636708"/>
                    </a:xfrm>
                    <a:prstGeom prst="rect">
                      <a:avLst/>
                    </a:prstGeom>
                    <a:ln w="3175">
                      <a:solidFill>
                        <a:schemeClr val="tx1"/>
                      </a:solidFill>
                    </a:ln>
                  </pic:spPr>
                </pic:pic>
              </a:graphicData>
            </a:graphic>
          </wp:inline>
        </w:drawing>
      </w:r>
      <w:r>
        <w:rPr>
          <w:noProof/>
          <w:lang w:val="en-US" w:eastAsia="en-GB"/>
        </w:rPr>
        <w:lastRenderedPageBreak/>
        <w:drawing>
          <wp:inline distT="0" distB="0" distL="0" distR="0" wp14:anchorId="221DC3FF" wp14:editId="6CCED1AF">
            <wp:extent cx="5400000" cy="7636708"/>
            <wp:effectExtent l="19050" t="19050" r="10795" b="21590"/>
            <wp:docPr id="136975161" name="Picture 24"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75161" name="Picture 24" descr="A white background with black dots&#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00000" cy="7636708"/>
                    </a:xfrm>
                    <a:prstGeom prst="rect">
                      <a:avLst/>
                    </a:prstGeom>
                    <a:ln w="3175">
                      <a:solidFill>
                        <a:schemeClr val="tx1"/>
                      </a:solidFill>
                    </a:ln>
                  </pic:spPr>
                </pic:pic>
              </a:graphicData>
            </a:graphic>
          </wp:inline>
        </w:drawing>
      </w:r>
      <w:r>
        <w:rPr>
          <w:noProof/>
          <w:lang w:val="en-US" w:eastAsia="en-GB"/>
        </w:rPr>
        <w:lastRenderedPageBreak/>
        <w:drawing>
          <wp:inline distT="0" distB="0" distL="0" distR="0" wp14:anchorId="15E06E01" wp14:editId="68DABAA6">
            <wp:extent cx="5400000" cy="7636708"/>
            <wp:effectExtent l="19050" t="19050" r="10795" b="21590"/>
            <wp:docPr id="512711976" name="Picture 25"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11976" name="Picture 25" descr="A close-up of a document&#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00000" cy="7636708"/>
                    </a:xfrm>
                    <a:prstGeom prst="rect">
                      <a:avLst/>
                    </a:prstGeom>
                    <a:ln w="3175">
                      <a:solidFill>
                        <a:schemeClr val="tx1"/>
                      </a:solidFill>
                    </a:ln>
                  </pic:spPr>
                </pic:pic>
              </a:graphicData>
            </a:graphic>
          </wp:inline>
        </w:drawing>
      </w:r>
      <w:r>
        <w:rPr>
          <w:noProof/>
          <w:lang w:val="en-US" w:eastAsia="en-GB"/>
        </w:rPr>
        <w:lastRenderedPageBreak/>
        <w:drawing>
          <wp:inline distT="0" distB="0" distL="0" distR="0" wp14:anchorId="70B33C59" wp14:editId="664B1112">
            <wp:extent cx="5400000" cy="7636708"/>
            <wp:effectExtent l="19050" t="19050" r="10795" b="21590"/>
            <wp:docPr id="1471348029" name="Picture 26"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348029" name="Picture 26" descr="A close-up of a document&#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00000" cy="7636708"/>
                    </a:xfrm>
                    <a:prstGeom prst="rect">
                      <a:avLst/>
                    </a:prstGeom>
                    <a:ln w="3175">
                      <a:solidFill>
                        <a:schemeClr val="tx1"/>
                      </a:solidFill>
                    </a:ln>
                  </pic:spPr>
                </pic:pic>
              </a:graphicData>
            </a:graphic>
          </wp:inline>
        </w:drawing>
      </w:r>
      <w:r>
        <w:rPr>
          <w:noProof/>
          <w:lang w:val="en-US" w:eastAsia="en-GB"/>
        </w:rPr>
        <w:lastRenderedPageBreak/>
        <w:drawing>
          <wp:inline distT="0" distB="0" distL="0" distR="0" wp14:anchorId="614D31A0" wp14:editId="53227AD3">
            <wp:extent cx="5400000" cy="7634643"/>
            <wp:effectExtent l="19050" t="19050" r="10795" b="23495"/>
            <wp:docPr id="185488174" name="Picture 27" descr="A blue and white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88174" name="Picture 27" descr="A blue and white triangle&#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00000" cy="7634643"/>
                    </a:xfrm>
                    <a:prstGeom prst="rect">
                      <a:avLst/>
                    </a:prstGeom>
                    <a:ln w="3175">
                      <a:solidFill>
                        <a:schemeClr val="tx1"/>
                      </a:solidFill>
                    </a:ln>
                  </pic:spPr>
                </pic:pic>
              </a:graphicData>
            </a:graphic>
          </wp:inline>
        </w:drawing>
      </w:r>
    </w:p>
    <w:sectPr w:rsidR="00462EFE" w:rsidRPr="00D14157" w:rsidSect="00053B3B">
      <w:footerReference w:type="first" r:id="rId46"/>
      <w:pgSz w:w="11901" w:h="16840"/>
      <w:pgMar w:top="720" w:right="720" w:bottom="0" w:left="720" w:header="1440" w:footer="14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48471" w14:textId="77777777" w:rsidR="00445E9D" w:rsidRDefault="00445E9D">
      <w:r>
        <w:separator/>
      </w:r>
    </w:p>
  </w:endnote>
  <w:endnote w:type="continuationSeparator" w:id="0">
    <w:p w14:paraId="5E89C5E9" w14:textId="77777777" w:rsidR="00445E9D" w:rsidRDefault="00445E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ource Sans 3">
    <w:altName w:val="Calibri"/>
    <w:charset w:val="00"/>
    <w:family w:val="auto"/>
    <w:pitch w:val="variable"/>
    <w:sig w:usb0="E00002FF" w:usb1="00002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ronos Pro">
    <w:altName w:val="Arial Unicode MS"/>
    <w:charset w:val="01"/>
    <w:family w:val="swiss"/>
    <w:pitch w:val="variable"/>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2691394"/>
      <w:docPartObj>
        <w:docPartGallery w:val="Page Numbers (Bottom of Page)"/>
        <w:docPartUnique/>
      </w:docPartObj>
    </w:sdtPr>
    <w:sdtEndPr>
      <w:rPr>
        <w:noProof/>
      </w:rPr>
    </w:sdtEndPr>
    <w:sdtContent>
      <w:p w14:paraId="50E2EB47" w14:textId="72424F32" w:rsidR="00FE231A" w:rsidRDefault="00FE231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3C3E43D" w14:textId="77777777" w:rsidR="00CF7FA3" w:rsidRDefault="00CF7F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25"/>
      <w:gridCol w:w="2825"/>
      <w:gridCol w:w="2825"/>
    </w:tblGrid>
    <w:tr w:rsidR="655A9D2E" w14:paraId="6571AAE2" w14:textId="77777777" w:rsidTr="655A9D2E">
      <w:trPr>
        <w:trHeight w:val="300"/>
      </w:trPr>
      <w:tc>
        <w:tcPr>
          <w:tcW w:w="2825" w:type="dxa"/>
        </w:tcPr>
        <w:p w14:paraId="3174BBEA" w14:textId="73B3E44F" w:rsidR="655A9D2E" w:rsidRDefault="655A9D2E" w:rsidP="655A9D2E">
          <w:pPr>
            <w:pStyle w:val="Header"/>
            <w:ind w:left="-115"/>
          </w:pPr>
        </w:p>
      </w:tc>
      <w:tc>
        <w:tcPr>
          <w:tcW w:w="2825" w:type="dxa"/>
        </w:tcPr>
        <w:p w14:paraId="2F737108" w14:textId="5D519056" w:rsidR="655A9D2E" w:rsidRDefault="655A9D2E" w:rsidP="655A9D2E">
          <w:pPr>
            <w:pStyle w:val="Header"/>
            <w:jc w:val="center"/>
          </w:pPr>
        </w:p>
      </w:tc>
      <w:tc>
        <w:tcPr>
          <w:tcW w:w="2825" w:type="dxa"/>
        </w:tcPr>
        <w:p w14:paraId="101A10B8" w14:textId="63AAC7CA" w:rsidR="655A9D2E" w:rsidRDefault="655A9D2E" w:rsidP="655A9D2E">
          <w:pPr>
            <w:pStyle w:val="Header"/>
            <w:ind w:right="-115"/>
            <w:jc w:val="right"/>
          </w:pPr>
        </w:p>
      </w:tc>
    </w:tr>
  </w:tbl>
  <w:p w14:paraId="3825C875" w14:textId="11B48192" w:rsidR="655A9D2E" w:rsidRDefault="655A9D2E" w:rsidP="655A9D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55A9D2E" w14:paraId="2566A596" w14:textId="77777777" w:rsidTr="655A9D2E">
      <w:trPr>
        <w:trHeight w:val="300"/>
      </w:trPr>
      <w:tc>
        <w:tcPr>
          <w:tcW w:w="3485" w:type="dxa"/>
        </w:tcPr>
        <w:p w14:paraId="4D34522C" w14:textId="0FD960CF" w:rsidR="655A9D2E" w:rsidRDefault="655A9D2E" w:rsidP="655A9D2E">
          <w:pPr>
            <w:pStyle w:val="Header"/>
            <w:ind w:left="-115"/>
          </w:pPr>
        </w:p>
      </w:tc>
      <w:tc>
        <w:tcPr>
          <w:tcW w:w="3485" w:type="dxa"/>
        </w:tcPr>
        <w:p w14:paraId="457A13CD" w14:textId="62F3AE16" w:rsidR="655A9D2E" w:rsidRDefault="655A9D2E" w:rsidP="655A9D2E">
          <w:pPr>
            <w:pStyle w:val="Header"/>
            <w:jc w:val="center"/>
          </w:pPr>
        </w:p>
      </w:tc>
      <w:tc>
        <w:tcPr>
          <w:tcW w:w="3485" w:type="dxa"/>
        </w:tcPr>
        <w:p w14:paraId="7C4D9CAB" w14:textId="713B22A6" w:rsidR="655A9D2E" w:rsidRDefault="655A9D2E" w:rsidP="655A9D2E">
          <w:pPr>
            <w:pStyle w:val="Header"/>
            <w:ind w:right="-115"/>
            <w:jc w:val="right"/>
          </w:pPr>
        </w:p>
      </w:tc>
    </w:tr>
  </w:tbl>
  <w:p w14:paraId="41AD4A76" w14:textId="39A7CDE5" w:rsidR="655A9D2E" w:rsidRDefault="655A9D2E" w:rsidP="655A9D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FCB9B7" w14:textId="77777777" w:rsidR="00445E9D" w:rsidRDefault="00445E9D">
      <w:r>
        <w:separator/>
      </w:r>
    </w:p>
  </w:footnote>
  <w:footnote w:type="continuationSeparator" w:id="0">
    <w:p w14:paraId="7EE9D5E5" w14:textId="77777777" w:rsidR="00445E9D" w:rsidRDefault="00445E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2AE7C" w14:textId="7984031C" w:rsidR="00056386" w:rsidRDefault="009C239F" w:rsidP="00301679">
    <w:pPr>
      <w:pStyle w:val="Header"/>
    </w:pPr>
    <w:r>
      <w:rPr>
        <w:noProof/>
        <w:lang w:eastAsia="en-GB"/>
      </w:rPr>
      <mc:AlternateContent>
        <mc:Choice Requires="wps">
          <w:drawing>
            <wp:anchor distT="0" distB="0" distL="114300" distR="114300" simplePos="0" relativeHeight="251659776" behindDoc="0" locked="0" layoutInCell="1" allowOverlap="1" wp14:anchorId="1EB3D8E1" wp14:editId="3EC1A892">
              <wp:simplePos x="0" y="0"/>
              <wp:positionH relativeFrom="margin">
                <wp:align>right</wp:align>
              </wp:positionH>
              <wp:positionV relativeFrom="page">
                <wp:posOffset>527685</wp:posOffset>
              </wp:positionV>
              <wp:extent cx="2385060" cy="320040"/>
              <wp:effectExtent l="0" t="0" r="15240" b="3810"/>
              <wp:wrapNone/>
              <wp:docPr id="1" name="Text Box 1"/>
              <wp:cNvGraphicFramePr/>
              <a:graphic xmlns:a="http://schemas.openxmlformats.org/drawingml/2006/main">
                <a:graphicData uri="http://schemas.microsoft.com/office/word/2010/wordprocessingShape">
                  <wps:wsp>
                    <wps:cNvSpPr txBox="1"/>
                    <wps:spPr>
                      <a:xfrm>
                        <a:off x="0" y="0"/>
                        <a:ext cx="2385060" cy="320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9CA9CB" w14:textId="41D09229" w:rsidR="009C239F" w:rsidRPr="009E48B3" w:rsidRDefault="00366882" w:rsidP="00681F08">
                          <w:pPr>
                            <w:pStyle w:val="Header"/>
                            <w:jc w:val="right"/>
                            <w:rPr>
                              <w:rFonts w:ascii="Source Sans Pro" w:hAnsi="Source Sans Pro" w:cs="Arial"/>
                              <w:b/>
                              <w:sz w:val="22"/>
                              <w:szCs w:val="22"/>
                              <w:lang w:val="en-US"/>
                            </w:rPr>
                          </w:pPr>
                          <w:r>
                            <w:rPr>
                              <w:rFonts w:ascii="Source Sans Pro" w:hAnsi="Source Sans Pro" w:cs="Arial"/>
                              <w:b/>
                              <w:sz w:val="22"/>
                              <w:szCs w:val="22"/>
                              <w:lang w:val="en-US"/>
                            </w:rPr>
                            <w:t>Section 38 Determination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B3D8E1" id="_x0000_t202" coordsize="21600,21600" o:spt="202" path="m,l,21600r21600,l21600,xe">
              <v:stroke joinstyle="miter"/>
              <v:path gradientshapeok="t" o:connecttype="rect"/>
            </v:shapetype>
            <v:shape id="Text Box 1" o:spid="_x0000_s1026" type="#_x0000_t202" style="position:absolute;margin-left:136.6pt;margin-top:41.55pt;width:187.8pt;height:25.2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FAVwIAACYFAAAOAAAAZHJzL2Uyb0RvYy54bWysVN9P2zAQfp+0/8Hy+0gLG0IVKepATJMQ&#10;IMrEs+vYNJrj887XJt1fv7OTFNbthWkvzuV8P7/7zucXXePE1mCswZdyejSRwngNVe2fS/nt8frD&#10;mRSRlK+UA29KuTNRXszfvztvw8wcwxpcZVBwEB9nbSjlmijMiiLqtWlUPIJgPF9awEYR/+JzUaFq&#10;OXrjiuPJ5LRoAauAoE2MrL3qL+U8x7fWaLqzNhoSrpRcG+UT87lKZzE/V7NnVGFd66EM9Q9VNKr2&#10;nHQf6kqREhus/wjV1BohgqUjDU0B1tba5B64m+nkoJvlWgWTe2FwYtjDFP9fWH27XYZ7FNR9ho4H&#10;mABpQ5xFVqZ+OotN+nKlgu8Zwt0eNtOR0Kw8Pjn7NDnlK813JzyVjxnX4sU7YKQvBhqRhFIijyWj&#10;pbY3kTgjm44mKZmH69q5PBrnf1OwYa8xebaD90vBWaKdM8nL+QdjRV3lupMis8pcOhRbxXxQWhtP&#10;ueUcl62TleXcb3Ec7JNrX9VbnPceOTN42js3tQfMKB2UXX0fS7a9PeP3qu8kUrfqhkGuoNrxfBF6&#10;6segr2sewo2KdK+Quc5z4/2lOz6sg7aUMEhSrAF//k2f7JmCfCtFy7tTyvhjo9BI4b56JmdatFHA&#10;UViNgt80l8DwT/llCDqL7IDkRtEiNE+81ouUha+U15yrlJpw/Lmkfof5YdBmschmvFBB0Y1fBp2C&#10;J0ATqR67J4VhYB4xZ29h3Cs1OyBgb5s8PSw2BLbO7EyQ9jgOUPMyZtIOD0fa9tf/2erleZv/AgAA&#10;//8DAFBLAwQUAAYACAAAACEAgxkogd0AAAAHAQAADwAAAGRycy9kb3ducmV2LnhtbEyPQU/CQBSE&#10;7yb+h80z8WJkiw1Ial8JYsSTh6I/YOk+2obu26a7QPXX8zjpcTKTmW/y5eg6daIhtJ4RppMEFHHl&#10;bcs1wvfX++MCVIiGrek8E8IPBVgWtze5yaw/c0mnbayVlHDIDEITY59pHaqGnAkT3xOLt/eDM1Hk&#10;UGs7mLOUu04/JclcO9OyLDSmp3VD1WF7dAi0Kv3v5yFsXPn6tt7sW6YH/YF4fzeuXkBFGuNfGK74&#10;gg6FMO38kW1QHYIciQiLdApK3PR5Nge1k1iazkAXuf7PX1wAAAD//wMAUEsBAi0AFAAGAAgAAAAh&#10;ALaDOJL+AAAA4QEAABMAAAAAAAAAAAAAAAAAAAAAAFtDb250ZW50X1R5cGVzXS54bWxQSwECLQAU&#10;AAYACAAAACEAOP0h/9YAAACUAQAACwAAAAAAAAAAAAAAAAAvAQAAX3JlbHMvLnJlbHNQSwECLQAU&#10;AAYACAAAACEAS8qhQFcCAAAmBQAADgAAAAAAAAAAAAAAAAAuAgAAZHJzL2Uyb0RvYy54bWxQSwEC&#10;LQAUAAYACAAAACEAgxkogd0AAAAHAQAADwAAAAAAAAAAAAAAAACxBAAAZHJzL2Rvd25yZXYueG1s&#10;UEsFBgAAAAAEAAQA8wAAALsFAAAAAA==&#10;" filled="f" stroked="f">
              <v:textbox inset="0,0,0,0">
                <w:txbxContent>
                  <w:p w14:paraId="7A9CA9CB" w14:textId="41D09229" w:rsidR="009C239F" w:rsidRPr="009E48B3" w:rsidRDefault="00366882" w:rsidP="00681F08">
                    <w:pPr>
                      <w:pStyle w:val="Header"/>
                      <w:jc w:val="right"/>
                      <w:rPr>
                        <w:rFonts w:ascii="Source Sans Pro" w:hAnsi="Source Sans Pro" w:cs="Arial"/>
                        <w:b/>
                        <w:sz w:val="22"/>
                        <w:szCs w:val="22"/>
                        <w:lang w:val="en-US"/>
                      </w:rPr>
                    </w:pPr>
                    <w:r>
                      <w:rPr>
                        <w:rFonts w:ascii="Source Sans Pro" w:hAnsi="Source Sans Pro" w:cs="Arial"/>
                        <w:b/>
                        <w:sz w:val="22"/>
                        <w:szCs w:val="22"/>
                        <w:lang w:val="en-US"/>
                      </w:rPr>
                      <w:t>Section 38 Determination</w:t>
                    </w:r>
                  </w:p>
                </w:txbxContent>
              </v:textbox>
              <w10:wrap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73344" w14:textId="2FA46B8F" w:rsidR="00BE5492" w:rsidRDefault="00F45AE7">
    <w:pPr>
      <w:pStyle w:val="Header"/>
    </w:pPr>
    <w:r>
      <w:rPr>
        <w:noProof/>
        <w:lang w:eastAsia="en-GB"/>
      </w:rPr>
      <w:drawing>
        <wp:anchor distT="0" distB="0" distL="114300" distR="114300" simplePos="0" relativeHeight="251661824" behindDoc="1" locked="0" layoutInCell="1" allowOverlap="1" wp14:anchorId="51BF116F" wp14:editId="020059F8">
          <wp:simplePos x="0" y="0"/>
          <wp:positionH relativeFrom="page">
            <wp:align>right</wp:align>
          </wp:positionH>
          <wp:positionV relativeFrom="page">
            <wp:align>top</wp:align>
          </wp:positionV>
          <wp:extent cx="7554279" cy="10691999"/>
          <wp:effectExtent l="0" t="0" r="8890" b="0"/>
          <wp:wrapNone/>
          <wp:docPr id="1503935774" name="Picture 1503935774" descr="A white paper with a green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35774" name="Picture 1503935774" descr="A white paper with a green and black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4279" cy="106919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371BE"/>
    <w:multiLevelType w:val="hybridMultilevel"/>
    <w:tmpl w:val="63620E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0EE2C5A"/>
    <w:multiLevelType w:val="hybridMultilevel"/>
    <w:tmpl w:val="65A276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7A51F2"/>
    <w:multiLevelType w:val="hybridMultilevel"/>
    <w:tmpl w:val="9EE08A44"/>
    <w:lvl w:ilvl="0" w:tplc="18090001">
      <w:start w:val="1"/>
      <w:numFmt w:val="bullet"/>
      <w:lvlText w:val=""/>
      <w:lvlJc w:val="left"/>
      <w:pPr>
        <w:ind w:left="72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9C444DB2">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D207EA">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2265E78">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90A62D6">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C1A9086">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25460B8">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1FA2B34">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69A8D82">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A863D95"/>
    <w:multiLevelType w:val="hybridMultilevel"/>
    <w:tmpl w:val="7E3C2622"/>
    <w:lvl w:ilvl="0" w:tplc="18090001">
      <w:start w:val="1"/>
      <w:numFmt w:val="bullet"/>
      <w:lvlText w:val=""/>
      <w:lvlJc w:val="left"/>
      <w:pPr>
        <w:ind w:left="72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67D003F4">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9AE4C52">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642A2C6">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0F0AF80">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6C0CD2E">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2C87D6C">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352B28E">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A967CE0">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B0E12DF"/>
    <w:multiLevelType w:val="hybridMultilevel"/>
    <w:tmpl w:val="54467B1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B5364E2"/>
    <w:multiLevelType w:val="hybridMultilevel"/>
    <w:tmpl w:val="DECE2C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B6236C1"/>
    <w:multiLevelType w:val="hybridMultilevel"/>
    <w:tmpl w:val="9DFAEAEE"/>
    <w:lvl w:ilvl="0" w:tplc="1809000B">
      <w:start w:val="1"/>
      <w:numFmt w:val="bullet"/>
      <w:lvlText w:val=""/>
      <w:lvlJc w:val="left"/>
      <w:pPr>
        <w:ind w:left="850" w:hanging="360"/>
      </w:pPr>
      <w:rPr>
        <w:rFonts w:ascii="Wingdings" w:hAnsi="Wingdings" w:hint="default"/>
      </w:rPr>
    </w:lvl>
    <w:lvl w:ilvl="1" w:tplc="18090003" w:tentative="1">
      <w:start w:val="1"/>
      <w:numFmt w:val="bullet"/>
      <w:lvlText w:val="o"/>
      <w:lvlJc w:val="left"/>
      <w:pPr>
        <w:ind w:left="1570" w:hanging="360"/>
      </w:pPr>
      <w:rPr>
        <w:rFonts w:ascii="Courier New" w:hAnsi="Courier New" w:cs="Courier New" w:hint="default"/>
      </w:rPr>
    </w:lvl>
    <w:lvl w:ilvl="2" w:tplc="18090005" w:tentative="1">
      <w:start w:val="1"/>
      <w:numFmt w:val="bullet"/>
      <w:lvlText w:val=""/>
      <w:lvlJc w:val="left"/>
      <w:pPr>
        <w:ind w:left="2290" w:hanging="360"/>
      </w:pPr>
      <w:rPr>
        <w:rFonts w:ascii="Wingdings" w:hAnsi="Wingdings" w:hint="default"/>
      </w:rPr>
    </w:lvl>
    <w:lvl w:ilvl="3" w:tplc="18090001" w:tentative="1">
      <w:start w:val="1"/>
      <w:numFmt w:val="bullet"/>
      <w:lvlText w:val=""/>
      <w:lvlJc w:val="left"/>
      <w:pPr>
        <w:ind w:left="3010" w:hanging="360"/>
      </w:pPr>
      <w:rPr>
        <w:rFonts w:ascii="Symbol" w:hAnsi="Symbol" w:hint="default"/>
      </w:rPr>
    </w:lvl>
    <w:lvl w:ilvl="4" w:tplc="18090003" w:tentative="1">
      <w:start w:val="1"/>
      <w:numFmt w:val="bullet"/>
      <w:lvlText w:val="o"/>
      <w:lvlJc w:val="left"/>
      <w:pPr>
        <w:ind w:left="3730" w:hanging="360"/>
      </w:pPr>
      <w:rPr>
        <w:rFonts w:ascii="Courier New" w:hAnsi="Courier New" w:cs="Courier New" w:hint="default"/>
      </w:rPr>
    </w:lvl>
    <w:lvl w:ilvl="5" w:tplc="18090005" w:tentative="1">
      <w:start w:val="1"/>
      <w:numFmt w:val="bullet"/>
      <w:lvlText w:val=""/>
      <w:lvlJc w:val="left"/>
      <w:pPr>
        <w:ind w:left="4450" w:hanging="360"/>
      </w:pPr>
      <w:rPr>
        <w:rFonts w:ascii="Wingdings" w:hAnsi="Wingdings" w:hint="default"/>
      </w:rPr>
    </w:lvl>
    <w:lvl w:ilvl="6" w:tplc="18090001" w:tentative="1">
      <w:start w:val="1"/>
      <w:numFmt w:val="bullet"/>
      <w:lvlText w:val=""/>
      <w:lvlJc w:val="left"/>
      <w:pPr>
        <w:ind w:left="5170" w:hanging="360"/>
      </w:pPr>
      <w:rPr>
        <w:rFonts w:ascii="Symbol" w:hAnsi="Symbol" w:hint="default"/>
      </w:rPr>
    </w:lvl>
    <w:lvl w:ilvl="7" w:tplc="18090003" w:tentative="1">
      <w:start w:val="1"/>
      <w:numFmt w:val="bullet"/>
      <w:lvlText w:val="o"/>
      <w:lvlJc w:val="left"/>
      <w:pPr>
        <w:ind w:left="5890" w:hanging="360"/>
      </w:pPr>
      <w:rPr>
        <w:rFonts w:ascii="Courier New" w:hAnsi="Courier New" w:cs="Courier New" w:hint="default"/>
      </w:rPr>
    </w:lvl>
    <w:lvl w:ilvl="8" w:tplc="18090005" w:tentative="1">
      <w:start w:val="1"/>
      <w:numFmt w:val="bullet"/>
      <w:lvlText w:val=""/>
      <w:lvlJc w:val="left"/>
      <w:pPr>
        <w:ind w:left="6610" w:hanging="360"/>
      </w:pPr>
      <w:rPr>
        <w:rFonts w:ascii="Wingdings" w:hAnsi="Wingdings" w:hint="default"/>
      </w:rPr>
    </w:lvl>
  </w:abstractNum>
  <w:abstractNum w:abstractNumId="7" w15:restartNumberingAfterBreak="0">
    <w:nsid w:val="1DBF5336"/>
    <w:multiLevelType w:val="hybridMultilevel"/>
    <w:tmpl w:val="2A52DE0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9837AD"/>
    <w:multiLevelType w:val="multilevel"/>
    <w:tmpl w:val="4F6C6092"/>
    <w:lvl w:ilvl="0">
      <w:start w:val="1"/>
      <w:numFmt w:val="decimal"/>
      <w:lvlText w:val="%1"/>
      <w:lvlJc w:val="left"/>
      <w:pPr>
        <w:ind w:left="470" w:hanging="470"/>
      </w:pPr>
      <w:rPr>
        <w:rFonts w:hint="default"/>
      </w:rPr>
    </w:lvl>
    <w:lvl w:ilvl="1">
      <w:start w:val="1"/>
      <w:numFmt w:val="decimal"/>
      <w:lvlText w:val="%1.%2"/>
      <w:lvlJc w:val="left"/>
      <w:pPr>
        <w:ind w:left="470" w:hanging="4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1A8629B"/>
    <w:multiLevelType w:val="hybridMultilevel"/>
    <w:tmpl w:val="63C6295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 w15:restartNumberingAfterBreak="0">
    <w:nsid w:val="225835C3"/>
    <w:multiLevelType w:val="multilevel"/>
    <w:tmpl w:val="F438D374"/>
    <w:lvl w:ilvl="0">
      <w:start w:val="5"/>
      <w:numFmt w:val="decimal"/>
      <w:lvlText w:val="%1."/>
      <w:lvlJc w:val="left"/>
      <w:pPr>
        <w:ind w:left="360" w:hanging="360"/>
      </w:pPr>
      <w:rPr>
        <w:rFonts w:hint="default"/>
        <w:color w:val="538135" w:themeColor="accent6" w:themeShade="BF"/>
        <w:sz w:val="28"/>
        <w:szCs w:val="28"/>
      </w:rPr>
    </w:lvl>
    <w:lvl w:ilvl="1">
      <w:start w:val="1"/>
      <w:numFmt w:val="decimal"/>
      <w:isLgl/>
      <w:lvlText w:val="%1.%2"/>
      <w:lvlJc w:val="left"/>
      <w:pPr>
        <w:ind w:left="400" w:hanging="400"/>
      </w:pPr>
      <w:rPr>
        <w:rFonts w:hint="default"/>
        <w:color w:val="538135" w:themeColor="accent6" w:themeShade="BF"/>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23D73138"/>
    <w:multiLevelType w:val="multilevel"/>
    <w:tmpl w:val="98D477FE"/>
    <w:lvl w:ilvl="0">
      <w:start w:val="1"/>
      <w:numFmt w:val="decimal"/>
      <w:lvlText w:val="%1."/>
      <w:lvlJc w:val="left"/>
      <w:pPr>
        <w:ind w:left="360" w:hanging="360"/>
      </w:pPr>
      <w:rPr>
        <w:rFonts w:hint="default"/>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26C7691F"/>
    <w:multiLevelType w:val="hybridMultilevel"/>
    <w:tmpl w:val="B09AB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3F1299"/>
    <w:multiLevelType w:val="hybridMultilevel"/>
    <w:tmpl w:val="3598923C"/>
    <w:lvl w:ilvl="0" w:tplc="1809000B">
      <w:start w:val="1"/>
      <w:numFmt w:val="bullet"/>
      <w:lvlText w:val=""/>
      <w:lvlJc w:val="left"/>
      <w:pPr>
        <w:ind w:left="1004" w:hanging="360"/>
      </w:pPr>
      <w:rPr>
        <w:rFonts w:ascii="Wingdings" w:hAnsi="Wingdings" w:hint="default"/>
      </w:rPr>
    </w:lvl>
    <w:lvl w:ilvl="1" w:tplc="18090003">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14" w15:restartNumberingAfterBreak="0">
    <w:nsid w:val="2F2132BE"/>
    <w:multiLevelType w:val="hybridMultilevel"/>
    <w:tmpl w:val="84C603E6"/>
    <w:lvl w:ilvl="0" w:tplc="1809000B">
      <w:start w:val="1"/>
      <w:numFmt w:val="bullet"/>
      <w:lvlText w:val=""/>
      <w:lvlJc w:val="left"/>
      <w:pPr>
        <w:ind w:left="108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60B69A60">
      <w:start w:val="1"/>
      <w:numFmt w:val="bullet"/>
      <w:lvlText w:val="o"/>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1C0FD48">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E683C54">
      <w:start w:val="1"/>
      <w:numFmt w:val="bullet"/>
      <w:lvlText w:val="•"/>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9B09E60">
      <w:start w:val="1"/>
      <w:numFmt w:val="bullet"/>
      <w:lvlText w:val="o"/>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686A5C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96A2D24">
      <w:start w:val="1"/>
      <w:numFmt w:val="bullet"/>
      <w:lvlText w:val="•"/>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45AD608">
      <w:start w:val="1"/>
      <w:numFmt w:val="bullet"/>
      <w:lvlText w:val="o"/>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C9C74C0">
      <w:start w:val="1"/>
      <w:numFmt w:val="bullet"/>
      <w:lvlText w:val="▪"/>
      <w:lvlJc w:val="left"/>
      <w:pPr>
        <w:ind w:left="68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FD52DD6"/>
    <w:multiLevelType w:val="hybridMultilevel"/>
    <w:tmpl w:val="59AC9538"/>
    <w:lvl w:ilvl="0" w:tplc="0409000F">
      <w:start w:val="1"/>
      <w:numFmt w:val="decimal"/>
      <w:lvlText w:val="%1."/>
      <w:lvlJc w:val="left"/>
      <w:pPr>
        <w:ind w:left="-351" w:hanging="360"/>
      </w:pPr>
    </w:lvl>
    <w:lvl w:ilvl="1" w:tplc="04090019" w:tentative="1">
      <w:start w:val="1"/>
      <w:numFmt w:val="lowerLetter"/>
      <w:lvlText w:val="%2."/>
      <w:lvlJc w:val="left"/>
      <w:pPr>
        <w:ind w:left="369" w:hanging="360"/>
      </w:pPr>
    </w:lvl>
    <w:lvl w:ilvl="2" w:tplc="0409001B" w:tentative="1">
      <w:start w:val="1"/>
      <w:numFmt w:val="lowerRoman"/>
      <w:lvlText w:val="%3."/>
      <w:lvlJc w:val="right"/>
      <w:pPr>
        <w:ind w:left="1089" w:hanging="180"/>
      </w:pPr>
    </w:lvl>
    <w:lvl w:ilvl="3" w:tplc="0409000F" w:tentative="1">
      <w:start w:val="1"/>
      <w:numFmt w:val="decimal"/>
      <w:lvlText w:val="%4."/>
      <w:lvlJc w:val="left"/>
      <w:pPr>
        <w:ind w:left="1809" w:hanging="360"/>
      </w:pPr>
    </w:lvl>
    <w:lvl w:ilvl="4" w:tplc="04090019" w:tentative="1">
      <w:start w:val="1"/>
      <w:numFmt w:val="lowerLetter"/>
      <w:lvlText w:val="%5."/>
      <w:lvlJc w:val="left"/>
      <w:pPr>
        <w:ind w:left="2529" w:hanging="360"/>
      </w:pPr>
    </w:lvl>
    <w:lvl w:ilvl="5" w:tplc="0409001B" w:tentative="1">
      <w:start w:val="1"/>
      <w:numFmt w:val="lowerRoman"/>
      <w:lvlText w:val="%6."/>
      <w:lvlJc w:val="right"/>
      <w:pPr>
        <w:ind w:left="3249" w:hanging="180"/>
      </w:pPr>
    </w:lvl>
    <w:lvl w:ilvl="6" w:tplc="0409000F" w:tentative="1">
      <w:start w:val="1"/>
      <w:numFmt w:val="decimal"/>
      <w:lvlText w:val="%7."/>
      <w:lvlJc w:val="left"/>
      <w:pPr>
        <w:ind w:left="3969" w:hanging="360"/>
      </w:pPr>
    </w:lvl>
    <w:lvl w:ilvl="7" w:tplc="04090019" w:tentative="1">
      <w:start w:val="1"/>
      <w:numFmt w:val="lowerLetter"/>
      <w:lvlText w:val="%8."/>
      <w:lvlJc w:val="left"/>
      <w:pPr>
        <w:ind w:left="4689" w:hanging="360"/>
      </w:pPr>
    </w:lvl>
    <w:lvl w:ilvl="8" w:tplc="0409001B" w:tentative="1">
      <w:start w:val="1"/>
      <w:numFmt w:val="lowerRoman"/>
      <w:lvlText w:val="%9."/>
      <w:lvlJc w:val="right"/>
      <w:pPr>
        <w:ind w:left="5409" w:hanging="180"/>
      </w:pPr>
    </w:lvl>
  </w:abstractNum>
  <w:abstractNum w:abstractNumId="16" w15:restartNumberingAfterBreak="0">
    <w:nsid w:val="31DB5C93"/>
    <w:multiLevelType w:val="multilevel"/>
    <w:tmpl w:val="4F2E29CE"/>
    <w:lvl w:ilvl="0">
      <w:start w:val="1"/>
      <w:numFmt w:val="decimal"/>
      <w:lvlText w:val="%1."/>
      <w:lvlJc w:val="left"/>
      <w:pPr>
        <w:ind w:left="786" w:hanging="360"/>
      </w:pPr>
      <w:rPr>
        <w:rFonts w:hint="default"/>
        <w:b/>
        <w:bCs/>
        <w:color w:val="538135" w:themeColor="accent6" w:themeShade="BF"/>
      </w:rPr>
    </w:lvl>
    <w:lvl w:ilvl="1">
      <w:start w:val="13"/>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B9800BC"/>
    <w:multiLevelType w:val="multilevel"/>
    <w:tmpl w:val="B78E4EF6"/>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F181258"/>
    <w:multiLevelType w:val="hybridMultilevel"/>
    <w:tmpl w:val="D4B60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6D5A97"/>
    <w:multiLevelType w:val="hybridMultilevel"/>
    <w:tmpl w:val="A1E8F03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FAD5C9E"/>
    <w:multiLevelType w:val="hybridMultilevel"/>
    <w:tmpl w:val="DC38F0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39F4C75"/>
    <w:multiLevelType w:val="hybridMultilevel"/>
    <w:tmpl w:val="B10EEC06"/>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9DA589A"/>
    <w:multiLevelType w:val="hybridMultilevel"/>
    <w:tmpl w:val="A2DAF47A"/>
    <w:lvl w:ilvl="0" w:tplc="90EC0F5C">
      <w:start w:val="1"/>
      <w:numFmt w:val="decimal"/>
      <w:lvlText w:val="%1."/>
      <w:lvlJc w:val="left"/>
      <w:pPr>
        <w:tabs>
          <w:tab w:val="num" w:pos="360"/>
        </w:tabs>
        <w:ind w:left="360" w:hanging="360"/>
      </w:pPr>
    </w:lvl>
    <w:lvl w:ilvl="1" w:tplc="AE7A13E0" w:tentative="1">
      <w:start w:val="1"/>
      <w:numFmt w:val="decimal"/>
      <w:lvlText w:val="%2."/>
      <w:lvlJc w:val="left"/>
      <w:pPr>
        <w:tabs>
          <w:tab w:val="num" w:pos="1080"/>
        </w:tabs>
        <w:ind w:left="1080" w:hanging="360"/>
      </w:pPr>
    </w:lvl>
    <w:lvl w:ilvl="2" w:tplc="C5AE3102" w:tentative="1">
      <w:start w:val="1"/>
      <w:numFmt w:val="decimal"/>
      <w:lvlText w:val="%3."/>
      <w:lvlJc w:val="left"/>
      <w:pPr>
        <w:tabs>
          <w:tab w:val="num" w:pos="1800"/>
        </w:tabs>
        <w:ind w:left="1800" w:hanging="360"/>
      </w:pPr>
    </w:lvl>
    <w:lvl w:ilvl="3" w:tplc="69427288" w:tentative="1">
      <w:start w:val="1"/>
      <w:numFmt w:val="decimal"/>
      <w:lvlText w:val="%4."/>
      <w:lvlJc w:val="left"/>
      <w:pPr>
        <w:tabs>
          <w:tab w:val="num" w:pos="2520"/>
        </w:tabs>
        <w:ind w:left="2520" w:hanging="360"/>
      </w:pPr>
    </w:lvl>
    <w:lvl w:ilvl="4" w:tplc="4B9405F0" w:tentative="1">
      <w:start w:val="1"/>
      <w:numFmt w:val="decimal"/>
      <w:lvlText w:val="%5."/>
      <w:lvlJc w:val="left"/>
      <w:pPr>
        <w:tabs>
          <w:tab w:val="num" w:pos="3240"/>
        </w:tabs>
        <w:ind w:left="3240" w:hanging="360"/>
      </w:pPr>
    </w:lvl>
    <w:lvl w:ilvl="5" w:tplc="2C2282D4" w:tentative="1">
      <w:start w:val="1"/>
      <w:numFmt w:val="decimal"/>
      <w:lvlText w:val="%6."/>
      <w:lvlJc w:val="left"/>
      <w:pPr>
        <w:tabs>
          <w:tab w:val="num" w:pos="3960"/>
        </w:tabs>
        <w:ind w:left="3960" w:hanging="360"/>
      </w:pPr>
    </w:lvl>
    <w:lvl w:ilvl="6" w:tplc="9B14C7A0" w:tentative="1">
      <w:start w:val="1"/>
      <w:numFmt w:val="decimal"/>
      <w:lvlText w:val="%7."/>
      <w:lvlJc w:val="left"/>
      <w:pPr>
        <w:tabs>
          <w:tab w:val="num" w:pos="4680"/>
        </w:tabs>
        <w:ind w:left="4680" w:hanging="360"/>
      </w:pPr>
    </w:lvl>
    <w:lvl w:ilvl="7" w:tplc="F8A46D84" w:tentative="1">
      <w:start w:val="1"/>
      <w:numFmt w:val="decimal"/>
      <w:lvlText w:val="%8."/>
      <w:lvlJc w:val="left"/>
      <w:pPr>
        <w:tabs>
          <w:tab w:val="num" w:pos="5400"/>
        </w:tabs>
        <w:ind w:left="5400" w:hanging="360"/>
      </w:pPr>
    </w:lvl>
    <w:lvl w:ilvl="8" w:tplc="FBE0737E" w:tentative="1">
      <w:start w:val="1"/>
      <w:numFmt w:val="decimal"/>
      <w:lvlText w:val="%9."/>
      <w:lvlJc w:val="left"/>
      <w:pPr>
        <w:tabs>
          <w:tab w:val="num" w:pos="6120"/>
        </w:tabs>
        <w:ind w:left="6120" w:hanging="360"/>
      </w:pPr>
    </w:lvl>
  </w:abstractNum>
  <w:abstractNum w:abstractNumId="23" w15:restartNumberingAfterBreak="0">
    <w:nsid w:val="5B853D4D"/>
    <w:multiLevelType w:val="hybridMultilevel"/>
    <w:tmpl w:val="B4F0EA1C"/>
    <w:lvl w:ilvl="0" w:tplc="C05E926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AD654E"/>
    <w:multiLevelType w:val="hybridMultilevel"/>
    <w:tmpl w:val="C83A0DFC"/>
    <w:lvl w:ilvl="0" w:tplc="1809000F">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69C7352A"/>
    <w:multiLevelType w:val="hybridMultilevel"/>
    <w:tmpl w:val="A210C968"/>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26" w15:restartNumberingAfterBreak="0">
    <w:nsid w:val="7622488C"/>
    <w:multiLevelType w:val="hybridMultilevel"/>
    <w:tmpl w:val="6D5A9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295D91"/>
    <w:multiLevelType w:val="multilevel"/>
    <w:tmpl w:val="B36EFCA4"/>
    <w:lvl w:ilvl="0">
      <w:start w:val="1"/>
      <w:numFmt w:val="decimal"/>
      <w:lvlText w:val="%1"/>
      <w:lvlJc w:val="left"/>
      <w:pPr>
        <w:ind w:left="360" w:hanging="360"/>
      </w:pPr>
      <w:rPr>
        <w:rFonts w:hint="default"/>
        <w:b/>
        <w:bCs w:val="0"/>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A9575A7"/>
    <w:multiLevelType w:val="hybridMultilevel"/>
    <w:tmpl w:val="92EA9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1F2F93"/>
    <w:multiLevelType w:val="hybridMultilevel"/>
    <w:tmpl w:val="B7A85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D7447A"/>
    <w:multiLevelType w:val="multilevel"/>
    <w:tmpl w:val="8564D9C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910071558">
    <w:abstractNumId w:val="7"/>
  </w:num>
  <w:num w:numId="2" w16cid:durableId="337197472">
    <w:abstractNumId w:val="16"/>
  </w:num>
  <w:num w:numId="3" w16cid:durableId="1144279508">
    <w:abstractNumId w:val="0"/>
  </w:num>
  <w:num w:numId="4" w16cid:durableId="764770375">
    <w:abstractNumId w:val="11"/>
  </w:num>
  <w:num w:numId="5" w16cid:durableId="1912694739">
    <w:abstractNumId w:val="10"/>
  </w:num>
  <w:num w:numId="6" w16cid:durableId="254091191">
    <w:abstractNumId w:val="23"/>
  </w:num>
  <w:num w:numId="7" w16cid:durableId="1901743329">
    <w:abstractNumId w:val="30"/>
  </w:num>
  <w:num w:numId="8" w16cid:durableId="844514087">
    <w:abstractNumId w:val="28"/>
  </w:num>
  <w:num w:numId="9" w16cid:durableId="1283921236">
    <w:abstractNumId w:val="27"/>
  </w:num>
  <w:num w:numId="10" w16cid:durableId="1480532099">
    <w:abstractNumId w:val="29"/>
  </w:num>
  <w:num w:numId="11" w16cid:durableId="703093596">
    <w:abstractNumId w:val="8"/>
  </w:num>
  <w:num w:numId="12" w16cid:durableId="1104569035">
    <w:abstractNumId w:val="17"/>
  </w:num>
  <w:num w:numId="13" w16cid:durableId="1054279252">
    <w:abstractNumId w:val="26"/>
  </w:num>
  <w:num w:numId="14" w16cid:durableId="1197235550">
    <w:abstractNumId w:val="5"/>
  </w:num>
  <w:num w:numId="15" w16cid:durableId="768501298">
    <w:abstractNumId w:val="24"/>
  </w:num>
  <w:num w:numId="16" w16cid:durableId="256908161">
    <w:abstractNumId w:val="22"/>
  </w:num>
  <w:num w:numId="17" w16cid:durableId="299653744">
    <w:abstractNumId w:val="15"/>
  </w:num>
  <w:num w:numId="18" w16cid:durableId="2128160892">
    <w:abstractNumId w:val="25"/>
  </w:num>
  <w:num w:numId="19" w16cid:durableId="2109887360">
    <w:abstractNumId w:val="1"/>
  </w:num>
  <w:num w:numId="20" w16cid:durableId="1688485379">
    <w:abstractNumId w:val="12"/>
  </w:num>
  <w:num w:numId="21" w16cid:durableId="1144735423">
    <w:abstractNumId w:val="21"/>
  </w:num>
  <w:num w:numId="22" w16cid:durableId="1706371463">
    <w:abstractNumId w:val="18"/>
  </w:num>
  <w:num w:numId="23" w16cid:durableId="1794858502">
    <w:abstractNumId w:val="3"/>
  </w:num>
  <w:num w:numId="24" w16cid:durableId="602415547">
    <w:abstractNumId w:val="14"/>
  </w:num>
  <w:num w:numId="25" w16cid:durableId="854540411">
    <w:abstractNumId w:val="2"/>
  </w:num>
  <w:num w:numId="26" w16cid:durableId="465129579">
    <w:abstractNumId w:val="19"/>
  </w:num>
  <w:num w:numId="27" w16cid:durableId="865825496">
    <w:abstractNumId w:val="4"/>
  </w:num>
  <w:num w:numId="28" w16cid:durableId="1189641996">
    <w:abstractNumId w:val="20"/>
  </w:num>
  <w:num w:numId="29" w16cid:durableId="569272774">
    <w:abstractNumId w:val="13"/>
  </w:num>
  <w:num w:numId="30" w16cid:durableId="2130390402">
    <w:abstractNumId w:val="6"/>
  </w:num>
  <w:num w:numId="31" w16cid:durableId="12104127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ctiveWritingStyle w:appName="MSWord" w:lang="en-US" w:vendorID="64" w:dllVersion="0" w:nlCheck="1" w:checkStyle="0"/>
  <w:activeWritingStyle w:appName="MSWord" w:lang="en-IE" w:vendorID="64" w:dllVersion="0" w:nlCheck="1" w:checkStyle="0"/>
  <w:activeWritingStyle w:appName="MSWord" w:lang="en-GB"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mailMerge>
  <w:defaultTabStop w:val="720"/>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HeaderSource" w:val="C:\OPSIS\header\ConvPurc.hdr"/>
    <w:docVar w:name="PrecedentCode" w:val="BCP001"/>
  </w:docVars>
  <w:rsids>
    <w:rsidRoot w:val="00B8551D"/>
    <w:rsid w:val="00024387"/>
    <w:rsid w:val="000325C8"/>
    <w:rsid w:val="0004242F"/>
    <w:rsid w:val="0004640E"/>
    <w:rsid w:val="00053B3B"/>
    <w:rsid w:val="00056386"/>
    <w:rsid w:val="000825A5"/>
    <w:rsid w:val="000C245B"/>
    <w:rsid w:val="000C60A3"/>
    <w:rsid w:val="001000DB"/>
    <w:rsid w:val="001140B6"/>
    <w:rsid w:val="00164A03"/>
    <w:rsid w:val="00166741"/>
    <w:rsid w:val="001A443D"/>
    <w:rsid w:val="001A766C"/>
    <w:rsid w:val="001C319A"/>
    <w:rsid w:val="001D5090"/>
    <w:rsid w:val="001F3846"/>
    <w:rsid w:val="002050C3"/>
    <w:rsid w:val="00211AA3"/>
    <w:rsid w:val="002366E0"/>
    <w:rsid w:val="00260C1E"/>
    <w:rsid w:val="00265B99"/>
    <w:rsid w:val="002843D9"/>
    <w:rsid w:val="002A6E7E"/>
    <w:rsid w:val="002B08A7"/>
    <w:rsid w:val="002B1240"/>
    <w:rsid w:val="002B222F"/>
    <w:rsid w:val="00301679"/>
    <w:rsid w:val="003042DF"/>
    <w:rsid w:val="00327AD2"/>
    <w:rsid w:val="0036515E"/>
    <w:rsid w:val="00366882"/>
    <w:rsid w:val="00396939"/>
    <w:rsid w:val="003D1A60"/>
    <w:rsid w:val="003D23DE"/>
    <w:rsid w:val="003D6658"/>
    <w:rsid w:val="003E5FE4"/>
    <w:rsid w:val="004032A0"/>
    <w:rsid w:val="00435D2D"/>
    <w:rsid w:val="00445E9D"/>
    <w:rsid w:val="004508C3"/>
    <w:rsid w:val="00461EBB"/>
    <w:rsid w:val="00462EFE"/>
    <w:rsid w:val="00495729"/>
    <w:rsid w:val="004B7914"/>
    <w:rsid w:val="004C1F4C"/>
    <w:rsid w:val="004E7D2D"/>
    <w:rsid w:val="004F6402"/>
    <w:rsid w:val="00514A9E"/>
    <w:rsid w:val="00527253"/>
    <w:rsid w:val="00550C8A"/>
    <w:rsid w:val="005751A6"/>
    <w:rsid w:val="00576DE0"/>
    <w:rsid w:val="005810F0"/>
    <w:rsid w:val="005C5600"/>
    <w:rsid w:val="005E6FA6"/>
    <w:rsid w:val="005F6483"/>
    <w:rsid w:val="006060C1"/>
    <w:rsid w:val="00611C44"/>
    <w:rsid w:val="00617FE5"/>
    <w:rsid w:val="006526C7"/>
    <w:rsid w:val="0066371C"/>
    <w:rsid w:val="00681F08"/>
    <w:rsid w:val="006A7DD5"/>
    <w:rsid w:val="006B5881"/>
    <w:rsid w:val="006C5076"/>
    <w:rsid w:val="006E2175"/>
    <w:rsid w:val="006E5D63"/>
    <w:rsid w:val="0071214C"/>
    <w:rsid w:val="00712791"/>
    <w:rsid w:val="00715997"/>
    <w:rsid w:val="0072638B"/>
    <w:rsid w:val="00747900"/>
    <w:rsid w:val="007956AB"/>
    <w:rsid w:val="007B2428"/>
    <w:rsid w:val="007C3A53"/>
    <w:rsid w:val="007D0329"/>
    <w:rsid w:val="008044BB"/>
    <w:rsid w:val="00813CFE"/>
    <w:rsid w:val="008529D8"/>
    <w:rsid w:val="00871964"/>
    <w:rsid w:val="00875D78"/>
    <w:rsid w:val="0087691C"/>
    <w:rsid w:val="008869E5"/>
    <w:rsid w:val="00894D7D"/>
    <w:rsid w:val="008A4E19"/>
    <w:rsid w:val="008A5D29"/>
    <w:rsid w:val="008A6EFB"/>
    <w:rsid w:val="008D05C1"/>
    <w:rsid w:val="009071DF"/>
    <w:rsid w:val="009076A4"/>
    <w:rsid w:val="00996D29"/>
    <w:rsid w:val="009A35BB"/>
    <w:rsid w:val="009B646F"/>
    <w:rsid w:val="009C239F"/>
    <w:rsid w:val="009C64DC"/>
    <w:rsid w:val="009D63EB"/>
    <w:rsid w:val="009E48B3"/>
    <w:rsid w:val="00A15292"/>
    <w:rsid w:val="00A17F9C"/>
    <w:rsid w:val="00A277BE"/>
    <w:rsid w:val="00A72A70"/>
    <w:rsid w:val="00A96122"/>
    <w:rsid w:val="00AB4D11"/>
    <w:rsid w:val="00AB6785"/>
    <w:rsid w:val="00AF311A"/>
    <w:rsid w:val="00B0574A"/>
    <w:rsid w:val="00B14C6B"/>
    <w:rsid w:val="00B438D0"/>
    <w:rsid w:val="00B76D85"/>
    <w:rsid w:val="00B8135C"/>
    <w:rsid w:val="00B8551D"/>
    <w:rsid w:val="00BD2187"/>
    <w:rsid w:val="00BE2F52"/>
    <w:rsid w:val="00BE5492"/>
    <w:rsid w:val="00C63F54"/>
    <w:rsid w:val="00C64F82"/>
    <w:rsid w:val="00C6785D"/>
    <w:rsid w:val="00C77009"/>
    <w:rsid w:val="00C846A9"/>
    <w:rsid w:val="00C8780C"/>
    <w:rsid w:val="00CB36D5"/>
    <w:rsid w:val="00CB3DA5"/>
    <w:rsid w:val="00CB52AE"/>
    <w:rsid w:val="00CD603B"/>
    <w:rsid w:val="00CF7FA3"/>
    <w:rsid w:val="00D14157"/>
    <w:rsid w:val="00D163D9"/>
    <w:rsid w:val="00DE0C29"/>
    <w:rsid w:val="00DF3FE4"/>
    <w:rsid w:val="00DF7848"/>
    <w:rsid w:val="00DF7D06"/>
    <w:rsid w:val="00E33D99"/>
    <w:rsid w:val="00E75305"/>
    <w:rsid w:val="00E75EB9"/>
    <w:rsid w:val="00EB08FC"/>
    <w:rsid w:val="00EB5642"/>
    <w:rsid w:val="00EC67E3"/>
    <w:rsid w:val="00EE7706"/>
    <w:rsid w:val="00F00F2C"/>
    <w:rsid w:val="00F45AE7"/>
    <w:rsid w:val="00F64DC9"/>
    <w:rsid w:val="00F82F57"/>
    <w:rsid w:val="00F96EDF"/>
    <w:rsid w:val="00FC5437"/>
    <w:rsid w:val="00FE231A"/>
    <w:rsid w:val="113F4F57"/>
    <w:rsid w:val="183E6CF3"/>
    <w:rsid w:val="655A9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83AA08"/>
  <w15:chartTrackingRefBased/>
  <w15:docId w15:val="{8BC124B4-DDCA-46B6-AD80-4E60F7BC5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6E7E"/>
    <w:rPr>
      <w:rFonts w:ascii="Source Sans 3" w:hAnsi="Source Sans 3"/>
      <w:sz w:val="24"/>
      <w:lang w:val="en-GB"/>
    </w:rPr>
  </w:style>
  <w:style w:type="paragraph" w:styleId="Heading1">
    <w:name w:val="heading 1"/>
    <w:basedOn w:val="Normal"/>
    <w:next w:val="Normal"/>
    <w:link w:val="Heading1Char"/>
    <w:uiPriority w:val="9"/>
    <w:qFormat/>
    <w:rsid w:val="002A6E7E"/>
    <w:pPr>
      <w:keepNext/>
      <w:outlineLvl w:val="0"/>
    </w:pPr>
    <w:rPr>
      <w:rFonts w:cs="Arial"/>
      <w:b/>
      <w:bCs/>
      <w:sz w:val="36"/>
    </w:rPr>
  </w:style>
  <w:style w:type="paragraph" w:styleId="Heading2">
    <w:name w:val="heading 2"/>
    <w:basedOn w:val="Normal"/>
    <w:next w:val="Normal"/>
    <w:link w:val="Heading2Char"/>
    <w:uiPriority w:val="9"/>
    <w:unhideWhenUsed/>
    <w:qFormat/>
    <w:rsid w:val="002A6E7E"/>
    <w:pPr>
      <w:keepNext/>
      <w:keepLines/>
      <w:spacing w:before="40"/>
      <w:outlineLvl w:val="1"/>
    </w:pPr>
    <w:rPr>
      <w:rFonts w:eastAsiaTheme="majorEastAsia" w:cstheme="majorBidi"/>
      <w:color w:val="000000" w:themeColor="text1"/>
      <w:sz w:val="30"/>
      <w:szCs w:val="26"/>
    </w:rPr>
  </w:style>
  <w:style w:type="paragraph" w:styleId="Heading3">
    <w:name w:val="heading 3"/>
    <w:basedOn w:val="Normal"/>
    <w:next w:val="Normal"/>
    <w:link w:val="Heading3Char"/>
    <w:uiPriority w:val="9"/>
    <w:semiHidden/>
    <w:unhideWhenUsed/>
    <w:qFormat/>
    <w:rsid w:val="004508C3"/>
    <w:pPr>
      <w:keepNext/>
      <w:keepLines/>
      <w:spacing w:before="120" w:line="252" w:lineRule="auto"/>
      <w:jc w:val="both"/>
      <w:outlineLvl w:val="2"/>
    </w:pPr>
    <w:rPr>
      <w:rFonts w:asciiTheme="majorHAnsi" w:eastAsiaTheme="majorEastAsia" w:hAnsiTheme="majorHAnsi" w:cstheme="majorBidi"/>
      <w:spacing w:val="4"/>
      <w:szCs w:val="24"/>
      <w:lang w:val="en-IE"/>
    </w:rPr>
  </w:style>
  <w:style w:type="paragraph" w:styleId="Heading4">
    <w:name w:val="heading 4"/>
    <w:basedOn w:val="Normal"/>
    <w:next w:val="Normal"/>
    <w:link w:val="Heading4Char"/>
    <w:uiPriority w:val="9"/>
    <w:semiHidden/>
    <w:unhideWhenUsed/>
    <w:qFormat/>
    <w:rsid w:val="004508C3"/>
    <w:pPr>
      <w:keepNext/>
      <w:keepLines/>
      <w:spacing w:before="120" w:line="252" w:lineRule="auto"/>
      <w:jc w:val="both"/>
      <w:outlineLvl w:val="3"/>
    </w:pPr>
    <w:rPr>
      <w:rFonts w:asciiTheme="majorHAnsi" w:eastAsiaTheme="majorEastAsia" w:hAnsiTheme="majorHAnsi" w:cstheme="majorBidi"/>
      <w:i/>
      <w:iCs/>
      <w:szCs w:val="24"/>
      <w:lang w:val="en-IE"/>
    </w:rPr>
  </w:style>
  <w:style w:type="paragraph" w:styleId="Heading5">
    <w:name w:val="heading 5"/>
    <w:basedOn w:val="Normal"/>
    <w:next w:val="Normal"/>
    <w:link w:val="Heading5Char"/>
    <w:uiPriority w:val="9"/>
    <w:semiHidden/>
    <w:unhideWhenUsed/>
    <w:qFormat/>
    <w:rsid w:val="004508C3"/>
    <w:pPr>
      <w:keepNext/>
      <w:keepLines/>
      <w:spacing w:before="120" w:line="252" w:lineRule="auto"/>
      <w:jc w:val="both"/>
      <w:outlineLvl w:val="4"/>
    </w:pPr>
    <w:rPr>
      <w:rFonts w:asciiTheme="majorHAnsi" w:eastAsiaTheme="majorEastAsia" w:hAnsiTheme="majorHAnsi" w:cstheme="majorBidi"/>
      <w:b/>
      <w:bCs/>
      <w:sz w:val="22"/>
      <w:szCs w:val="22"/>
      <w:lang w:val="en-IE"/>
    </w:rPr>
  </w:style>
  <w:style w:type="paragraph" w:styleId="Heading6">
    <w:name w:val="heading 6"/>
    <w:basedOn w:val="Normal"/>
    <w:next w:val="Normal"/>
    <w:link w:val="Heading6Char"/>
    <w:uiPriority w:val="9"/>
    <w:semiHidden/>
    <w:unhideWhenUsed/>
    <w:qFormat/>
    <w:rsid w:val="004508C3"/>
    <w:pPr>
      <w:keepNext/>
      <w:keepLines/>
      <w:spacing w:before="120" w:line="252" w:lineRule="auto"/>
      <w:jc w:val="both"/>
      <w:outlineLvl w:val="5"/>
    </w:pPr>
    <w:rPr>
      <w:rFonts w:asciiTheme="majorHAnsi" w:eastAsiaTheme="majorEastAsia" w:hAnsiTheme="majorHAnsi" w:cstheme="majorBidi"/>
      <w:b/>
      <w:bCs/>
      <w:i/>
      <w:iCs/>
      <w:sz w:val="22"/>
      <w:szCs w:val="22"/>
      <w:lang w:val="en-IE"/>
    </w:rPr>
  </w:style>
  <w:style w:type="paragraph" w:styleId="Heading7">
    <w:name w:val="heading 7"/>
    <w:basedOn w:val="Normal"/>
    <w:next w:val="Normal"/>
    <w:link w:val="Heading7Char"/>
    <w:uiPriority w:val="9"/>
    <w:semiHidden/>
    <w:unhideWhenUsed/>
    <w:qFormat/>
    <w:rsid w:val="004508C3"/>
    <w:pPr>
      <w:keepNext/>
      <w:keepLines/>
      <w:spacing w:before="120" w:line="252" w:lineRule="auto"/>
      <w:jc w:val="both"/>
      <w:outlineLvl w:val="6"/>
    </w:pPr>
    <w:rPr>
      <w:rFonts w:asciiTheme="minorHAnsi" w:eastAsiaTheme="minorEastAsia" w:hAnsiTheme="minorHAnsi" w:cstheme="minorBidi"/>
      <w:i/>
      <w:iCs/>
      <w:sz w:val="22"/>
      <w:szCs w:val="22"/>
      <w:lang w:val="en-IE"/>
    </w:rPr>
  </w:style>
  <w:style w:type="paragraph" w:styleId="Heading8">
    <w:name w:val="heading 8"/>
    <w:basedOn w:val="Normal"/>
    <w:next w:val="Normal"/>
    <w:link w:val="Heading8Char"/>
    <w:uiPriority w:val="9"/>
    <w:semiHidden/>
    <w:unhideWhenUsed/>
    <w:qFormat/>
    <w:rsid w:val="004508C3"/>
    <w:pPr>
      <w:keepNext/>
      <w:keepLines/>
      <w:spacing w:before="120" w:line="252" w:lineRule="auto"/>
      <w:jc w:val="both"/>
      <w:outlineLvl w:val="7"/>
    </w:pPr>
    <w:rPr>
      <w:rFonts w:asciiTheme="minorHAnsi" w:eastAsiaTheme="minorEastAsia" w:hAnsiTheme="minorHAnsi" w:cstheme="minorBidi"/>
      <w:b/>
      <w:bCs/>
      <w:sz w:val="22"/>
      <w:szCs w:val="22"/>
      <w:lang w:val="en-IE"/>
    </w:rPr>
  </w:style>
  <w:style w:type="paragraph" w:styleId="Heading9">
    <w:name w:val="heading 9"/>
    <w:basedOn w:val="Normal"/>
    <w:next w:val="Normal"/>
    <w:link w:val="Heading9Char"/>
    <w:uiPriority w:val="9"/>
    <w:semiHidden/>
    <w:unhideWhenUsed/>
    <w:qFormat/>
    <w:rsid w:val="004508C3"/>
    <w:pPr>
      <w:keepNext/>
      <w:keepLines/>
      <w:spacing w:before="120" w:line="252" w:lineRule="auto"/>
      <w:jc w:val="both"/>
      <w:outlineLvl w:val="8"/>
    </w:pPr>
    <w:rPr>
      <w:rFonts w:asciiTheme="minorHAnsi" w:eastAsiaTheme="minorEastAsia" w:hAnsiTheme="minorHAnsi" w:cstheme="minorBidi"/>
      <w:i/>
      <w:iCs/>
      <w:sz w:val="22"/>
      <w:szCs w:val="22"/>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6386"/>
    <w:pPr>
      <w:tabs>
        <w:tab w:val="center" w:pos="4153"/>
        <w:tab w:val="right" w:pos="8306"/>
      </w:tabs>
    </w:pPr>
  </w:style>
  <w:style w:type="paragraph" w:styleId="Footer">
    <w:name w:val="footer"/>
    <w:basedOn w:val="Normal"/>
    <w:link w:val="FooterChar"/>
    <w:uiPriority w:val="99"/>
    <w:rsid w:val="00056386"/>
    <w:pPr>
      <w:tabs>
        <w:tab w:val="center" w:pos="4153"/>
        <w:tab w:val="right" w:pos="8306"/>
      </w:tabs>
    </w:pPr>
  </w:style>
  <w:style w:type="paragraph" w:styleId="NoSpacing">
    <w:name w:val="No Spacing"/>
    <w:link w:val="NoSpacingChar"/>
    <w:uiPriority w:val="1"/>
    <w:qFormat/>
    <w:rsid w:val="002A6E7E"/>
    <w:rPr>
      <w:rFonts w:ascii="Source Sans 3" w:eastAsiaTheme="minorEastAsia" w:hAnsi="Source Sans 3" w:cstheme="minorBidi"/>
      <w:sz w:val="24"/>
      <w:szCs w:val="22"/>
      <w:lang w:eastAsia="zh-CN"/>
    </w:rPr>
  </w:style>
  <w:style w:type="character" w:customStyle="1" w:styleId="NoSpacingChar">
    <w:name w:val="No Spacing Char"/>
    <w:basedOn w:val="DefaultParagraphFont"/>
    <w:link w:val="NoSpacing"/>
    <w:uiPriority w:val="1"/>
    <w:rsid w:val="002A6E7E"/>
    <w:rPr>
      <w:rFonts w:ascii="Source Sans 3" w:eastAsiaTheme="minorEastAsia" w:hAnsi="Source Sans 3" w:cstheme="minorBidi"/>
      <w:sz w:val="24"/>
      <w:szCs w:val="22"/>
      <w:lang w:eastAsia="zh-CN"/>
    </w:rPr>
  </w:style>
  <w:style w:type="character" w:customStyle="1" w:styleId="Heading2Char">
    <w:name w:val="Heading 2 Char"/>
    <w:basedOn w:val="DefaultParagraphFont"/>
    <w:link w:val="Heading2"/>
    <w:uiPriority w:val="9"/>
    <w:rsid w:val="002A6E7E"/>
    <w:rPr>
      <w:rFonts w:ascii="Source Sans 3" w:eastAsiaTheme="majorEastAsia" w:hAnsi="Source Sans 3" w:cstheme="majorBidi"/>
      <w:color w:val="000000" w:themeColor="text1"/>
      <w:sz w:val="30"/>
      <w:szCs w:val="26"/>
      <w:lang w:val="en-GB"/>
    </w:rPr>
  </w:style>
  <w:style w:type="paragraph" w:styleId="BodyText3">
    <w:name w:val="Body Text 3"/>
    <w:basedOn w:val="Normal"/>
    <w:link w:val="BodyText3Char"/>
    <w:rsid w:val="001C319A"/>
    <w:pPr>
      <w:spacing w:after="160" w:line="360" w:lineRule="auto"/>
      <w:jc w:val="both"/>
    </w:pPr>
    <w:rPr>
      <w:rFonts w:asciiTheme="minorHAnsi" w:eastAsiaTheme="minorEastAsia" w:hAnsiTheme="minorHAnsi" w:cstheme="minorBidi"/>
      <w:b/>
      <w:bCs/>
      <w:sz w:val="22"/>
      <w:lang w:val="en-IE"/>
    </w:rPr>
  </w:style>
  <w:style w:type="character" w:customStyle="1" w:styleId="BodyText3Char">
    <w:name w:val="Body Text 3 Char"/>
    <w:basedOn w:val="DefaultParagraphFont"/>
    <w:link w:val="BodyText3"/>
    <w:rsid w:val="001C319A"/>
    <w:rPr>
      <w:rFonts w:asciiTheme="minorHAnsi" w:eastAsiaTheme="minorEastAsia" w:hAnsiTheme="minorHAnsi" w:cstheme="minorBidi"/>
      <w:b/>
      <w:bCs/>
      <w:sz w:val="22"/>
      <w:lang w:val="en-IE"/>
    </w:rPr>
  </w:style>
  <w:style w:type="character" w:customStyle="1" w:styleId="HeaderChar">
    <w:name w:val="Header Char"/>
    <w:basedOn w:val="DefaultParagraphFont"/>
    <w:link w:val="Header"/>
    <w:uiPriority w:val="99"/>
    <w:rsid w:val="001C319A"/>
    <w:rPr>
      <w:rFonts w:ascii="Source Sans 3" w:hAnsi="Source Sans 3"/>
      <w:sz w:val="24"/>
      <w:lang w:val="en-GB"/>
    </w:rPr>
  </w:style>
  <w:style w:type="paragraph" w:styleId="BodyText2">
    <w:name w:val="Body Text 2"/>
    <w:basedOn w:val="Normal"/>
    <w:link w:val="BodyText2Char"/>
    <w:unhideWhenUsed/>
    <w:rsid w:val="004508C3"/>
    <w:pPr>
      <w:spacing w:after="120" w:line="480" w:lineRule="auto"/>
    </w:pPr>
  </w:style>
  <w:style w:type="character" w:customStyle="1" w:styleId="BodyText2Char">
    <w:name w:val="Body Text 2 Char"/>
    <w:basedOn w:val="DefaultParagraphFont"/>
    <w:link w:val="BodyText2"/>
    <w:rsid w:val="004508C3"/>
    <w:rPr>
      <w:rFonts w:ascii="Source Sans 3" w:hAnsi="Source Sans 3"/>
      <w:sz w:val="24"/>
      <w:lang w:val="en-GB"/>
    </w:rPr>
  </w:style>
  <w:style w:type="character" w:customStyle="1" w:styleId="Heading3Char">
    <w:name w:val="Heading 3 Char"/>
    <w:basedOn w:val="DefaultParagraphFont"/>
    <w:link w:val="Heading3"/>
    <w:uiPriority w:val="9"/>
    <w:semiHidden/>
    <w:rsid w:val="004508C3"/>
    <w:rPr>
      <w:rFonts w:asciiTheme="majorHAnsi" w:eastAsiaTheme="majorEastAsia" w:hAnsiTheme="majorHAnsi" w:cstheme="majorBidi"/>
      <w:spacing w:val="4"/>
      <w:sz w:val="24"/>
      <w:szCs w:val="24"/>
      <w:lang w:val="en-IE"/>
    </w:rPr>
  </w:style>
  <w:style w:type="character" w:customStyle="1" w:styleId="Heading4Char">
    <w:name w:val="Heading 4 Char"/>
    <w:basedOn w:val="DefaultParagraphFont"/>
    <w:link w:val="Heading4"/>
    <w:uiPriority w:val="9"/>
    <w:semiHidden/>
    <w:rsid w:val="004508C3"/>
    <w:rPr>
      <w:rFonts w:asciiTheme="majorHAnsi" w:eastAsiaTheme="majorEastAsia" w:hAnsiTheme="majorHAnsi" w:cstheme="majorBidi"/>
      <w:i/>
      <w:iCs/>
      <w:sz w:val="24"/>
      <w:szCs w:val="24"/>
      <w:lang w:val="en-IE"/>
    </w:rPr>
  </w:style>
  <w:style w:type="character" w:customStyle="1" w:styleId="Heading5Char">
    <w:name w:val="Heading 5 Char"/>
    <w:basedOn w:val="DefaultParagraphFont"/>
    <w:link w:val="Heading5"/>
    <w:uiPriority w:val="9"/>
    <w:semiHidden/>
    <w:rsid w:val="004508C3"/>
    <w:rPr>
      <w:rFonts w:asciiTheme="majorHAnsi" w:eastAsiaTheme="majorEastAsia" w:hAnsiTheme="majorHAnsi" w:cstheme="majorBidi"/>
      <w:b/>
      <w:bCs/>
      <w:sz w:val="22"/>
      <w:szCs w:val="22"/>
      <w:lang w:val="en-IE"/>
    </w:rPr>
  </w:style>
  <w:style w:type="character" w:customStyle="1" w:styleId="Heading6Char">
    <w:name w:val="Heading 6 Char"/>
    <w:basedOn w:val="DefaultParagraphFont"/>
    <w:link w:val="Heading6"/>
    <w:uiPriority w:val="9"/>
    <w:semiHidden/>
    <w:rsid w:val="004508C3"/>
    <w:rPr>
      <w:rFonts w:asciiTheme="majorHAnsi" w:eastAsiaTheme="majorEastAsia" w:hAnsiTheme="majorHAnsi" w:cstheme="majorBidi"/>
      <w:b/>
      <w:bCs/>
      <w:i/>
      <w:iCs/>
      <w:sz w:val="22"/>
      <w:szCs w:val="22"/>
      <w:lang w:val="en-IE"/>
    </w:rPr>
  </w:style>
  <w:style w:type="character" w:customStyle="1" w:styleId="Heading7Char">
    <w:name w:val="Heading 7 Char"/>
    <w:basedOn w:val="DefaultParagraphFont"/>
    <w:link w:val="Heading7"/>
    <w:uiPriority w:val="9"/>
    <w:semiHidden/>
    <w:rsid w:val="004508C3"/>
    <w:rPr>
      <w:rFonts w:asciiTheme="minorHAnsi" w:eastAsiaTheme="minorEastAsia" w:hAnsiTheme="minorHAnsi" w:cstheme="minorBidi"/>
      <w:i/>
      <w:iCs/>
      <w:sz w:val="22"/>
      <w:szCs w:val="22"/>
      <w:lang w:val="en-IE"/>
    </w:rPr>
  </w:style>
  <w:style w:type="character" w:customStyle="1" w:styleId="Heading8Char">
    <w:name w:val="Heading 8 Char"/>
    <w:basedOn w:val="DefaultParagraphFont"/>
    <w:link w:val="Heading8"/>
    <w:uiPriority w:val="9"/>
    <w:semiHidden/>
    <w:rsid w:val="004508C3"/>
    <w:rPr>
      <w:rFonts w:asciiTheme="minorHAnsi" w:eastAsiaTheme="minorEastAsia" w:hAnsiTheme="minorHAnsi" w:cstheme="minorBidi"/>
      <w:b/>
      <w:bCs/>
      <w:sz w:val="22"/>
      <w:szCs w:val="22"/>
      <w:lang w:val="en-IE"/>
    </w:rPr>
  </w:style>
  <w:style w:type="character" w:customStyle="1" w:styleId="Heading9Char">
    <w:name w:val="Heading 9 Char"/>
    <w:basedOn w:val="DefaultParagraphFont"/>
    <w:link w:val="Heading9"/>
    <w:uiPriority w:val="9"/>
    <w:semiHidden/>
    <w:rsid w:val="004508C3"/>
    <w:rPr>
      <w:rFonts w:asciiTheme="minorHAnsi" w:eastAsiaTheme="minorEastAsia" w:hAnsiTheme="minorHAnsi" w:cstheme="minorBidi"/>
      <w:i/>
      <w:iCs/>
      <w:sz w:val="22"/>
      <w:szCs w:val="22"/>
      <w:lang w:val="en-IE"/>
    </w:rPr>
  </w:style>
  <w:style w:type="character" w:customStyle="1" w:styleId="Heading1Char">
    <w:name w:val="Heading 1 Char"/>
    <w:basedOn w:val="DefaultParagraphFont"/>
    <w:link w:val="Heading1"/>
    <w:uiPriority w:val="9"/>
    <w:rsid w:val="004508C3"/>
    <w:rPr>
      <w:rFonts w:ascii="Source Sans 3" w:hAnsi="Source Sans 3" w:cs="Arial"/>
      <w:b/>
      <w:bCs/>
      <w:sz w:val="36"/>
      <w:lang w:val="en-GB"/>
    </w:rPr>
  </w:style>
  <w:style w:type="paragraph" w:styleId="Title">
    <w:name w:val="Title"/>
    <w:basedOn w:val="Normal"/>
    <w:next w:val="Normal"/>
    <w:link w:val="TitleChar"/>
    <w:uiPriority w:val="10"/>
    <w:qFormat/>
    <w:rsid w:val="004508C3"/>
    <w:pPr>
      <w:contextualSpacing/>
      <w:jc w:val="center"/>
    </w:pPr>
    <w:rPr>
      <w:rFonts w:asciiTheme="majorHAnsi" w:eastAsiaTheme="majorEastAsia" w:hAnsiTheme="majorHAnsi" w:cstheme="majorBidi"/>
      <w:b/>
      <w:bCs/>
      <w:spacing w:val="-7"/>
      <w:sz w:val="48"/>
      <w:szCs w:val="48"/>
      <w:lang w:val="en-IE"/>
    </w:rPr>
  </w:style>
  <w:style w:type="character" w:customStyle="1" w:styleId="TitleChar">
    <w:name w:val="Title Char"/>
    <w:basedOn w:val="DefaultParagraphFont"/>
    <w:link w:val="Title"/>
    <w:uiPriority w:val="10"/>
    <w:rsid w:val="004508C3"/>
    <w:rPr>
      <w:rFonts w:asciiTheme="majorHAnsi" w:eastAsiaTheme="majorEastAsia" w:hAnsiTheme="majorHAnsi" w:cstheme="majorBidi"/>
      <w:b/>
      <w:bCs/>
      <w:spacing w:val="-7"/>
      <w:sz w:val="48"/>
      <w:szCs w:val="48"/>
      <w:lang w:val="en-IE"/>
    </w:rPr>
  </w:style>
  <w:style w:type="paragraph" w:styleId="Subtitle">
    <w:name w:val="Subtitle"/>
    <w:basedOn w:val="Normal"/>
    <w:next w:val="Normal"/>
    <w:link w:val="SubtitleChar"/>
    <w:uiPriority w:val="11"/>
    <w:qFormat/>
    <w:rsid w:val="004508C3"/>
    <w:pPr>
      <w:numPr>
        <w:ilvl w:val="1"/>
      </w:numPr>
      <w:spacing w:after="240" w:line="252" w:lineRule="auto"/>
      <w:jc w:val="center"/>
    </w:pPr>
    <w:rPr>
      <w:rFonts w:asciiTheme="majorHAnsi" w:eastAsiaTheme="majorEastAsia" w:hAnsiTheme="majorHAnsi" w:cstheme="majorBidi"/>
      <w:szCs w:val="24"/>
      <w:lang w:val="en-IE"/>
    </w:rPr>
  </w:style>
  <w:style w:type="character" w:customStyle="1" w:styleId="SubtitleChar">
    <w:name w:val="Subtitle Char"/>
    <w:basedOn w:val="DefaultParagraphFont"/>
    <w:link w:val="Subtitle"/>
    <w:uiPriority w:val="11"/>
    <w:rsid w:val="004508C3"/>
    <w:rPr>
      <w:rFonts w:asciiTheme="majorHAnsi" w:eastAsiaTheme="majorEastAsia" w:hAnsiTheme="majorHAnsi" w:cstheme="majorBidi"/>
      <w:sz w:val="24"/>
      <w:szCs w:val="24"/>
      <w:lang w:val="en-IE"/>
    </w:rPr>
  </w:style>
  <w:style w:type="paragraph" w:styleId="Quote">
    <w:name w:val="Quote"/>
    <w:basedOn w:val="Normal"/>
    <w:next w:val="Normal"/>
    <w:link w:val="QuoteChar"/>
    <w:uiPriority w:val="29"/>
    <w:qFormat/>
    <w:rsid w:val="004508C3"/>
    <w:pPr>
      <w:spacing w:before="200" w:after="160" w:line="264" w:lineRule="auto"/>
      <w:ind w:left="864" w:right="864"/>
      <w:jc w:val="center"/>
    </w:pPr>
    <w:rPr>
      <w:rFonts w:asciiTheme="majorHAnsi" w:eastAsiaTheme="majorEastAsia" w:hAnsiTheme="majorHAnsi" w:cstheme="majorBidi"/>
      <w:i/>
      <w:iCs/>
      <w:szCs w:val="24"/>
      <w:lang w:val="en-IE"/>
    </w:rPr>
  </w:style>
  <w:style w:type="character" w:customStyle="1" w:styleId="QuoteChar">
    <w:name w:val="Quote Char"/>
    <w:basedOn w:val="DefaultParagraphFont"/>
    <w:link w:val="Quote"/>
    <w:uiPriority w:val="29"/>
    <w:rsid w:val="004508C3"/>
    <w:rPr>
      <w:rFonts w:asciiTheme="majorHAnsi" w:eastAsiaTheme="majorEastAsia" w:hAnsiTheme="majorHAnsi" w:cstheme="majorBidi"/>
      <w:i/>
      <w:iCs/>
      <w:sz w:val="24"/>
      <w:szCs w:val="24"/>
      <w:lang w:val="en-IE"/>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3"/>
    <w:basedOn w:val="Normal"/>
    <w:link w:val="ListParagraphChar"/>
    <w:uiPriority w:val="34"/>
    <w:qFormat/>
    <w:rsid w:val="004508C3"/>
    <w:pPr>
      <w:spacing w:after="160" w:line="252" w:lineRule="auto"/>
      <w:ind w:left="720"/>
      <w:contextualSpacing/>
      <w:jc w:val="both"/>
    </w:pPr>
    <w:rPr>
      <w:rFonts w:asciiTheme="minorHAnsi" w:eastAsiaTheme="minorEastAsia" w:hAnsiTheme="minorHAnsi" w:cstheme="minorBidi"/>
      <w:sz w:val="22"/>
      <w:szCs w:val="22"/>
      <w:lang w:val="en-IE"/>
    </w:rPr>
  </w:style>
  <w:style w:type="character" w:styleId="IntenseEmphasis">
    <w:name w:val="Intense Emphasis"/>
    <w:basedOn w:val="DefaultParagraphFont"/>
    <w:uiPriority w:val="21"/>
    <w:qFormat/>
    <w:rsid w:val="004508C3"/>
    <w:rPr>
      <w:b/>
      <w:bCs/>
      <w:i/>
      <w:iCs/>
      <w:color w:val="auto"/>
    </w:rPr>
  </w:style>
  <w:style w:type="paragraph" w:styleId="IntenseQuote">
    <w:name w:val="Intense Quote"/>
    <w:basedOn w:val="Normal"/>
    <w:next w:val="Normal"/>
    <w:link w:val="IntenseQuoteChar"/>
    <w:uiPriority w:val="30"/>
    <w:qFormat/>
    <w:rsid w:val="004508C3"/>
    <w:pPr>
      <w:spacing w:before="100" w:beforeAutospacing="1" w:after="240" w:line="252" w:lineRule="auto"/>
      <w:ind w:left="936" w:right="936"/>
      <w:jc w:val="center"/>
    </w:pPr>
    <w:rPr>
      <w:rFonts w:asciiTheme="majorHAnsi" w:eastAsiaTheme="majorEastAsia" w:hAnsiTheme="majorHAnsi" w:cstheme="majorBidi"/>
      <w:sz w:val="26"/>
      <w:szCs w:val="26"/>
      <w:lang w:val="en-IE"/>
    </w:rPr>
  </w:style>
  <w:style w:type="character" w:customStyle="1" w:styleId="IntenseQuoteChar">
    <w:name w:val="Intense Quote Char"/>
    <w:basedOn w:val="DefaultParagraphFont"/>
    <w:link w:val="IntenseQuote"/>
    <w:uiPriority w:val="30"/>
    <w:rsid w:val="004508C3"/>
    <w:rPr>
      <w:rFonts w:asciiTheme="majorHAnsi" w:eastAsiaTheme="majorEastAsia" w:hAnsiTheme="majorHAnsi" w:cstheme="majorBidi"/>
      <w:sz w:val="26"/>
      <w:szCs w:val="26"/>
      <w:lang w:val="en-IE"/>
    </w:rPr>
  </w:style>
  <w:style w:type="character" w:styleId="IntenseReference">
    <w:name w:val="Intense Reference"/>
    <w:basedOn w:val="DefaultParagraphFont"/>
    <w:uiPriority w:val="32"/>
    <w:qFormat/>
    <w:rsid w:val="004508C3"/>
    <w:rPr>
      <w:b/>
      <w:bCs/>
      <w:smallCaps/>
      <w:color w:val="auto"/>
      <w:u w:val="single"/>
    </w:rPr>
  </w:style>
  <w:style w:type="character" w:styleId="PageNumber">
    <w:name w:val="page number"/>
    <w:basedOn w:val="DefaultParagraphFont"/>
    <w:rsid w:val="004508C3"/>
  </w:style>
  <w:style w:type="character" w:customStyle="1" w:styleId="FooterChar">
    <w:name w:val="Footer Char"/>
    <w:basedOn w:val="DefaultParagraphFont"/>
    <w:link w:val="Footer"/>
    <w:uiPriority w:val="99"/>
    <w:rsid w:val="004508C3"/>
    <w:rPr>
      <w:rFonts w:ascii="Source Sans 3" w:hAnsi="Source Sans 3"/>
      <w:sz w:val="24"/>
      <w:lang w:val="en-GB"/>
    </w:rPr>
  </w:style>
  <w:style w:type="table" w:styleId="TableGrid">
    <w:name w:val="Table Grid"/>
    <w:basedOn w:val="TableNormal"/>
    <w:uiPriority w:val="59"/>
    <w:rsid w:val="004508C3"/>
    <w:pPr>
      <w:jc w:val="both"/>
    </w:pPr>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4508C3"/>
    <w:pPr>
      <w:autoSpaceDE w:val="0"/>
      <w:autoSpaceDN w:val="0"/>
      <w:adjustRightInd w:val="0"/>
      <w:jc w:val="both"/>
    </w:pPr>
    <w:rPr>
      <w:rFonts w:ascii="Calibri" w:eastAsiaTheme="minorEastAsia" w:hAnsi="Calibri" w:cs="Calibri"/>
      <w:color w:val="000000"/>
      <w:sz w:val="22"/>
      <w:szCs w:val="22"/>
      <w:lang w:val="en-IE"/>
    </w:rPr>
  </w:style>
  <w:style w:type="paragraph" w:styleId="Caption">
    <w:name w:val="caption"/>
    <w:basedOn w:val="Normal"/>
    <w:next w:val="Normal"/>
    <w:uiPriority w:val="35"/>
    <w:semiHidden/>
    <w:unhideWhenUsed/>
    <w:qFormat/>
    <w:rsid w:val="004508C3"/>
    <w:pPr>
      <w:spacing w:after="160" w:line="252" w:lineRule="auto"/>
      <w:jc w:val="both"/>
    </w:pPr>
    <w:rPr>
      <w:rFonts w:asciiTheme="minorHAnsi" w:eastAsiaTheme="minorEastAsia" w:hAnsiTheme="minorHAnsi" w:cstheme="minorBidi"/>
      <w:b/>
      <w:bCs/>
      <w:sz w:val="18"/>
      <w:szCs w:val="18"/>
      <w:lang w:val="en-IE"/>
    </w:rPr>
  </w:style>
  <w:style w:type="character" w:styleId="Strong">
    <w:name w:val="Strong"/>
    <w:basedOn w:val="DefaultParagraphFont"/>
    <w:uiPriority w:val="22"/>
    <w:qFormat/>
    <w:rsid w:val="004508C3"/>
    <w:rPr>
      <w:b/>
      <w:bCs/>
      <w:color w:val="auto"/>
    </w:rPr>
  </w:style>
  <w:style w:type="character" w:styleId="Emphasis">
    <w:name w:val="Emphasis"/>
    <w:basedOn w:val="DefaultParagraphFont"/>
    <w:uiPriority w:val="20"/>
    <w:qFormat/>
    <w:rsid w:val="004508C3"/>
    <w:rPr>
      <w:i/>
      <w:iCs/>
      <w:color w:val="auto"/>
    </w:rPr>
  </w:style>
  <w:style w:type="character" w:styleId="SubtleEmphasis">
    <w:name w:val="Subtle Emphasis"/>
    <w:basedOn w:val="DefaultParagraphFont"/>
    <w:uiPriority w:val="19"/>
    <w:qFormat/>
    <w:rsid w:val="004508C3"/>
    <w:rPr>
      <w:i/>
      <w:iCs/>
      <w:color w:val="auto"/>
    </w:rPr>
  </w:style>
  <w:style w:type="character" w:styleId="SubtleReference">
    <w:name w:val="Subtle Reference"/>
    <w:basedOn w:val="DefaultParagraphFont"/>
    <w:uiPriority w:val="31"/>
    <w:qFormat/>
    <w:rsid w:val="004508C3"/>
    <w:rPr>
      <w:smallCaps/>
      <w:color w:val="auto"/>
      <w:u w:val="single" w:color="7F7F7F" w:themeColor="text1" w:themeTint="80"/>
    </w:rPr>
  </w:style>
  <w:style w:type="character" w:styleId="BookTitle">
    <w:name w:val="Book Title"/>
    <w:basedOn w:val="DefaultParagraphFont"/>
    <w:uiPriority w:val="33"/>
    <w:qFormat/>
    <w:rsid w:val="004508C3"/>
    <w:rPr>
      <w:b/>
      <w:bCs/>
      <w:smallCaps/>
      <w:color w:val="auto"/>
    </w:rPr>
  </w:style>
  <w:style w:type="paragraph" w:styleId="TOCHeading">
    <w:name w:val="TOC Heading"/>
    <w:basedOn w:val="Heading1"/>
    <w:next w:val="Normal"/>
    <w:uiPriority w:val="39"/>
    <w:semiHidden/>
    <w:unhideWhenUsed/>
    <w:qFormat/>
    <w:rsid w:val="004508C3"/>
    <w:pPr>
      <w:keepLines/>
      <w:spacing w:before="320" w:after="40" w:line="252" w:lineRule="auto"/>
      <w:jc w:val="both"/>
      <w:outlineLvl w:val="9"/>
    </w:pPr>
    <w:rPr>
      <w:rFonts w:asciiTheme="majorHAnsi" w:eastAsiaTheme="majorEastAsia" w:hAnsiTheme="majorHAnsi" w:cstheme="majorBidi"/>
      <w:caps/>
      <w:spacing w:val="4"/>
      <w:sz w:val="28"/>
      <w:szCs w:val="28"/>
      <w:lang w:val="en-IE"/>
    </w:rPr>
  </w:style>
  <w:style w:type="table" w:styleId="GridTable5Dark-Accent1">
    <w:name w:val="Grid Table 5 Dark Accent 1"/>
    <w:basedOn w:val="TableNormal"/>
    <w:uiPriority w:val="50"/>
    <w:rsid w:val="004508C3"/>
    <w:pPr>
      <w:jc w:val="both"/>
    </w:pPr>
    <w:rPr>
      <w:rFonts w:asciiTheme="minorHAnsi" w:eastAsiaTheme="minorEastAsia" w:hAnsiTheme="minorHAnsi" w:cstheme="minorBidi"/>
      <w:sz w:val="22"/>
      <w:szCs w:val="22"/>
      <w:lang w:val="en-I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4">
    <w:name w:val="Grid Table 5 Dark Accent 4"/>
    <w:basedOn w:val="TableNormal"/>
    <w:uiPriority w:val="50"/>
    <w:rsid w:val="004508C3"/>
    <w:pPr>
      <w:jc w:val="both"/>
    </w:pPr>
    <w:rPr>
      <w:rFonts w:asciiTheme="minorHAnsi" w:eastAsiaTheme="minorEastAsia" w:hAnsiTheme="minorHAnsi" w:cstheme="minorBidi"/>
      <w:sz w:val="22"/>
      <w:szCs w:val="22"/>
      <w:lang w:val="en-I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4-Accent1">
    <w:name w:val="Grid Table 4 Accent 1"/>
    <w:basedOn w:val="TableNormal"/>
    <w:uiPriority w:val="49"/>
    <w:rsid w:val="004508C3"/>
    <w:pPr>
      <w:jc w:val="both"/>
    </w:pPr>
    <w:rPr>
      <w:rFonts w:asciiTheme="minorHAnsi" w:eastAsiaTheme="minorEastAsia" w:hAnsiTheme="minorHAnsi" w:cstheme="minorBidi"/>
      <w:sz w:val="22"/>
      <w:szCs w:val="22"/>
      <w:lang w:val="en-I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LineNumber">
    <w:name w:val="line number"/>
    <w:basedOn w:val="DefaultParagraphFont"/>
    <w:uiPriority w:val="99"/>
    <w:semiHidden/>
    <w:unhideWhenUsed/>
    <w:rsid w:val="004508C3"/>
  </w:style>
  <w:style w:type="table" w:styleId="GridTable3-Accent5">
    <w:name w:val="Grid Table 3 Accent 5"/>
    <w:basedOn w:val="TableNormal"/>
    <w:uiPriority w:val="48"/>
    <w:rsid w:val="004508C3"/>
    <w:pPr>
      <w:jc w:val="both"/>
    </w:pPr>
    <w:rPr>
      <w:rFonts w:asciiTheme="minorHAnsi" w:eastAsiaTheme="minorEastAsia" w:hAnsiTheme="minorHAnsi" w:cstheme="minorBidi"/>
      <w:sz w:val="22"/>
      <w:szCs w:val="22"/>
      <w:lang w:val="en-I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3-Accent4">
    <w:name w:val="Grid Table 3 Accent 4"/>
    <w:basedOn w:val="TableNormal"/>
    <w:uiPriority w:val="48"/>
    <w:rsid w:val="004508C3"/>
    <w:pPr>
      <w:jc w:val="both"/>
    </w:pPr>
    <w:rPr>
      <w:rFonts w:asciiTheme="minorHAnsi" w:eastAsiaTheme="minorEastAsia" w:hAnsiTheme="minorHAnsi" w:cstheme="minorBidi"/>
      <w:sz w:val="22"/>
      <w:szCs w:val="22"/>
      <w:lang w:val="en-I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4-Accent5">
    <w:name w:val="Grid Table 4 Accent 5"/>
    <w:basedOn w:val="TableNormal"/>
    <w:uiPriority w:val="49"/>
    <w:rsid w:val="004508C3"/>
    <w:pPr>
      <w:jc w:val="both"/>
    </w:pPr>
    <w:rPr>
      <w:rFonts w:asciiTheme="minorHAnsi" w:eastAsiaTheme="minorEastAsia" w:hAnsiTheme="minorHAnsi" w:cstheme="minorBidi"/>
      <w:sz w:val="22"/>
      <w:szCs w:val="22"/>
      <w:lang w:val="en-I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5Dark-Accent5">
    <w:name w:val="Grid Table 5 Dark Accent 5"/>
    <w:basedOn w:val="TableNormal"/>
    <w:uiPriority w:val="50"/>
    <w:rsid w:val="004508C3"/>
    <w:pPr>
      <w:jc w:val="both"/>
    </w:pPr>
    <w:rPr>
      <w:rFonts w:asciiTheme="minorHAnsi" w:eastAsiaTheme="minorEastAsia" w:hAnsiTheme="minorHAnsi" w:cstheme="minorBidi"/>
      <w:sz w:val="22"/>
      <w:szCs w:val="22"/>
      <w:lang w:val="en-I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6">
    <w:name w:val="Grid Table 5 Dark Accent 6"/>
    <w:basedOn w:val="TableNormal"/>
    <w:uiPriority w:val="50"/>
    <w:rsid w:val="004508C3"/>
    <w:pPr>
      <w:jc w:val="both"/>
    </w:pPr>
    <w:rPr>
      <w:rFonts w:asciiTheme="minorHAnsi" w:eastAsiaTheme="minorEastAsia" w:hAnsiTheme="minorHAnsi" w:cstheme="minorBidi"/>
      <w:sz w:val="22"/>
      <w:szCs w:val="22"/>
      <w:lang w:val="en-I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4-Accent4">
    <w:name w:val="Grid Table 4 Accent 4"/>
    <w:basedOn w:val="TableNormal"/>
    <w:uiPriority w:val="49"/>
    <w:rsid w:val="004508C3"/>
    <w:pPr>
      <w:jc w:val="both"/>
    </w:pPr>
    <w:rPr>
      <w:rFonts w:asciiTheme="minorHAnsi" w:eastAsiaTheme="minorEastAsia" w:hAnsiTheme="minorHAnsi" w:cstheme="minorBidi"/>
      <w:sz w:val="22"/>
      <w:szCs w:val="22"/>
      <w:lang w:val="en-I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6">
    <w:name w:val="Grid Table 4 Accent 6"/>
    <w:basedOn w:val="TableNormal"/>
    <w:uiPriority w:val="49"/>
    <w:rsid w:val="004508C3"/>
    <w:pPr>
      <w:jc w:val="both"/>
    </w:pPr>
    <w:rPr>
      <w:rFonts w:asciiTheme="minorHAnsi" w:eastAsiaTheme="minorEastAsia" w:hAnsiTheme="minorHAnsi" w:cstheme="minorBidi"/>
      <w:sz w:val="22"/>
      <w:szCs w:val="22"/>
      <w:lang w:val="en-I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unhideWhenUsed/>
    <w:rsid w:val="004508C3"/>
    <w:rPr>
      <w:color w:val="0563C1" w:themeColor="hyperlink"/>
      <w:u w:val="single"/>
    </w:rPr>
  </w:style>
  <w:style w:type="character" w:styleId="UnresolvedMention">
    <w:name w:val="Unresolved Mention"/>
    <w:basedOn w:val="DefaultParagraphFont"/>
    <w:uiPriority w:val="99"/>
    <w:unhideWhenUsed/>
    <w:rsid w:val="004508C3"/>
    <w:rPr>
      <w:color w:val="605E5C"/>
      <w:shd w:val="clear" w:color="auto" w:fill="E1DFDD"/>
    </w:rPr>
  </w:style>
  <w:style w:type="paragraph" w:styleId="TOC1">
    <w:name w:val="toc 1"/>
    <w:basedOn w:val="Normal"/>
    <w:next w:val="Normal"/>
    <w:autoRedefine/>
    <w:uiPriority w:val="39"/>
    <w:unhideWhenUsed/>
    <w:rsid w:val="000C60A3"/>
    <w:pPr>
      <w:tabs>
        <w:tab w:val="right" w:leader="dot" w:pos="8466"/>
      </w:tabs>
      <w:spacing w:line="480" w:lineRule="auto"/>
    </w:pPr>
  </w:style>
  <w:style w:type="paragraph" w:styleId="TOC2">
    <w:name w:val="toc 2"/>
    <w:basedOn w:val="Normal"/>
    <w:next w:val="Normal"/>
    <w:autoRedefine/>
    <w:uiPriority w:val="39"/>
    <w:unhideWhenUsed/>
    <w:rsid w:val="00495729"/>
    <w:pPr>
      <w:spacing w:after="100"/>
      <w:ind w:left="240"/>
    </w:pPr>
  </w:style>
  <w:style w:type="paragraph" w:styleId="TOC3">
    <w:name w:val="toc 3"/>
    <w:basedOn w:val="Normal"/>
    <w:next w:val="Normal"/>
    <w:autoRedefine/>
    <w:uiPriority w:val="39"/>
    <w:semiHidden/>
    <w:unhideWhenUsed/>
    <w:rsid w:val="00495729"/>
    <w:pPr>
      <w:spacing w:after="100"/>
      <w:ind w:left="480"/>
    </w:p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3 Char"/>
    <w:basedOn w:val="DefaultParagraphFont"/>
    <w:link w:val="ListParagraph"/>
    <w:uiPriority w:val="34"/>
    <w:qFormat/>
    <w:rsid w:val="00164A03"/>
    <w:rPr>
      <w:rFonts w:asciiTheme="minorHAnsi" w:eastAsiaTheme="minorEastAsia" w:hAnsiTheme="minorHAnsi" w:cstheme="minorBidi"/>
      <w:sz w:val="22"/>
      <w:szCs w:val="22"/>
      <w:lang w:val="en-IE"/>
    </w:rPr>
  </w:style>
  <w:style w:type="paragraph" w:customStyle="1" w:styleId="TableContents">
    <w:name w:val="Table Contents"/>
    <w:basedOn w:val="Normal"/>
    <w:rsid w:val="00164A03"/>
    <w:pPr>
      <w:suppressLineNumbers/>
      <w:suppressAutoHyphens/>
      <w:spacing w:before="57" w:after="57" w:line="264" w:lineRule="auto"/>
    </w:pPr>
    <w:rPr>
      <w:rFonts w:ascii="Cronos Pro" w:hAnsi="Cronos Pro" w:cstheme="minorBidi"/>
      <w:sz w:val="20"/>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24142">
      <w:bodyDiv w:val="1"/>
      <w:marLeft w:val="0"/>
      <w:marRight w:val="0"/>
      <w:marTop w:val="0"/>
      <w:marBottom w:val="0"/>
      <w:divBdr>
        <w:top w:val="none" w:sz="0" w:space="0" w:color="auto"/>
        <w:left w:val="none" w:sz="0" w:space="0" w:color="auto"/>
        <w:bottom w:val="none" w:sz="0" w:space="0" w:color="auto"/>
        <w:right w:val="none" w:sz="0" w:space="0" w:color="auto"/>
      </w:divBdr>
    </w:div>
    <w:div w:id="152724094">
      <w:bodyDiv w:val="1"/>
      <w:marLeft w:val="0"/>
      <w:marRight w:val="0"/>
      <w:marTop w:val="0"/>
      <w:marBottom w:val="0"/>
      <w:divBdr>
        <w:top w:val="none" w:sz="0" w:space="0" w:color="auto"/>
        <w:left w:val="none" w:sz="0" w:space="0" w:color="auto"/>
        <w:bottom w:val="none" w:sz="0" w:space="0" w:color="auto"/>
        <w:right w:val="none" w:sz="0" w:space="0" w:color="auto"/>
      </w:divBdr>
    </w:div>
    <w:div w:id="690575140">
      <w:bodyDiv w:val="1"/>
      <w:marLeft w:val="0"/>
      <w:marRight w:val="0"/>
      <w:marTop w:val="0"/>
      <w:marBottom w:val="0"/>
      <w:divBdr>
        <w:top w:val="none" w:sz="0" w:space="0" w:color="auto"/>
        <w:left w:val="none" w:sz="0" w:space="0" w:color="auto"/>
        <w:bottom w:val="none" w:sz="0" w:space="0" w:color="auto"/>
        <w:right w:val="none" w:sz="0" w:space="0" w:color="auto"/>
      </w:divBdr>
      <w:divsChild>
        <w:div w:id="1701123708">
          <w:marLeft w:val="0"/>
          <w:marRight w:val="0"/>
          <w:marTop w:val="0"/>
          <w:marBottom w:val="0"/>
          <w:divBdr>
            <w:top w:val="none" w:sz="0" w:space="0" w:color="auto"/>
            <w:left w:val="none" w:sz="0" w:space="0" w:color="auto"/>
            <w:bottom w:val="none" w:sz="0" w:space="0" w:color="auto"/>
            <w:right w:val="none" w:sz="0" w:space="0" w:color="auto"/>
          </w:divBdr>
        </w:div>
      </w:divsChild>
    </w:div>
    <w:div w:id="844982150">
      <w:bodyDiv w:val="1"/>
      <w:marLeft w:val="0"/>
      <w:marRight w:val="0"/>
      <w:marTop w:val="0"/>
      <w:marBottom w:val="0"/>
      <w:divBdr>
        <w:top w:val="none" w:sz="0" w:space="0" w:color="auto"/>
        <w:left w:val="none" w:sz="0" w:space="0" w:color="auto"/>
        <w:bottom w:val="none" w:sz="0" w:space="0" w:color="auto"/>
        <w:right w:val="none" w:sz="0" w:space="0" w:color="auto"/>
      </w:divBdr>
    </w:div>
    <w:div w:id="1341397475">
      <w:bodyDiv w:val="1"/>
      <w:marLeft w:val="0"/>
      <w:marRight w:val="0"/>
      <w:marTop w:val="0"/>
      <w:marBottom w:val="0"/>
      <w:divBdr>
        <w:top w:val="none" w:sz="0" w:space="0" w:color="auto"/>
        <w:left w:val="none" w:sz="0" w:space="0" w:color="auto"/>
        <w:bottom w:val="none" w:sz="0" w:space="0" w:color="auto"/>
        <w:right w:val="none" w:sz="0" w:space="0" w:color="auto"/>
      </w:divBdr>
    </w:div>
    <w:div w:id="13442383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3.jpg"/><Relationship Id="rId39" Type="http://schemas.openxmlformats.org/officeDocument/2006/relationships/image" Target="media/image26.jpg"/><Relationship Id="rId21" Type="http://schemas.openxmlformats.org/officeDocument/2006/relationships/image" Target="media/image8.jpg"/><Relationship Id="rId34" Type="http://schemas.openxmlformats.org/officeDocument/2006/relationships/image" Target="media/image21.jpg"/><Relationship Id="rId42" Type="http://schemas.openxmlformats.org/officeDocument/2006/relationships/image" Target="media/image29.jpe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image" Target="media/image27.jpg"/><Relationship Id="rId45" Type="http://schemas.openxmlformats.org/officeDocument/2006/relationships/image" Target="media/image32.jpe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e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jpg"/><Relationship Id="rId44" Type="http://schemas.openxmlformats.org/officeDocument/2006/relationships/image" Target="media/image31.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image" Target="media/image30.jp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image" Target="media/image25.jpeg"/><Relationship Id="rId46" Type="http://schemas.openxmlformats.org/officeDocument/2006/relationships/footer" Target="footer3.xml"/><Relationship Id="rId20" Type="http://schemas.openxmlformats.org/officeDocument/2006/relationships/image" Target="media/image7.jpeg"/><Relationship Id="rId41" Type="http://schemas.openxmlformats.org/officeDocument/2006/relationships/image" Target="media/image28.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57a89dc-55fa-4a14-a092-4cef4b584cad">
      <Terms xmlns="http://schemas.microsoft.com/office/infopath/2007/PartnerControls"/>
    </lcf76f155ced4ddcb4097134ff3c332f>
    <TaxCatchAll xmlns="fa63c5d8-64fa-4583-a596-37292148461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2E83AD09395E4B90F4513BB46F63FF" ma:contentTypeVersion="11" ma:contentTypeDescription="Create a new document." ma:contentTypeScope="" ma:versionID="c25100bb58fc8685f35fbc808d94e03f">
  <xsd:schema xmlns:xsd="http://www.w3.org/2001/XMLSchema" xmlns:xs="http://www.w3.org/2001/XMLSchema" xmlns:p="http://schemas.microsoft.com/office/2006/metadata/properties" xmlns:ns2="857a89dc-55fa-4a14-a092-4cef4b584cad" xmlns:ns3="fa63c5d8-64fa-4583-a596-372921484617" targetNamespace="http://schemas.microsoft.com/office/2006/metadata/properties" ma:root="true" ma:fieldsID="6f1bf1f6bdd51706f90cc90d94cdde35" ns2:_="" ns3:_="">
    <xsd:import namespace="857a89dc-55fa-4a14-a092-4cef4b584cad"/>
    <xsd:import namespace="fa63c5d8-64fa-4583-a596-37292148461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7a89dc-55fa-4a14-a092-4cef4b584c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33387a4-e067-4412-9463-0ff5582b730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63c5d8-64fa-4583-a596-37292148461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9ff71ca-68b1-41bc-9aa5-7ec552af744b}" ma:internalName="TaxCatchAll" ma:showField="CatchAllData" ma:web="fa63c5d8-64fa-4583-a596-3729214846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3021A56-0F03-4D3E-B09D-5A3396871738}">
  <ds:schemaRefs>
    <ds:schemaRef ds:uri="http://purl.org/dc/terms/"/>
    <ds:schemaRef ds:uri="http://schemas.microsoft.com/office/2006/documentManagement/types"/>
    <ds:schemaRef ds:uri="http://schemas.microsoft.com/office/2006/metadata/properties"/>
    <ds:schemaRef ds:uri="http://www.w3.org/XML/1998/namespace"/>
    <ds:schemaRef ds:uri="http://purl.org/dc/elements/1.1/"/>
    <ds:schemaRef ds:uri="http://purl.org/dc/dcmitype/"/>
    <ds:schemaRef ds:uri="http://schemas.microsoft.com/office/infopath/2007/PartnerControls"/>
    <ds:schemaRef ds:uri="http://schemas.openxmlformats.org/package/2006/metadata/core-properties"/>
    <ds:schemaRef ds:uri="fa63c5d8-64fa-4583-a596-372921484617"/>
    <ds:schemaRef ds:uri="857a89dc-55fa-4a14-a092-4cef4b584cad"/>
  </ds:schemaRefs>
</ds:datastoreItem>
</file>

<file path=customXml/itemProps2.xml><?xml version="1.0" encoding="utf-8"?>
<ds:datastoreItem xmlns:ds="http://schemas.openxmlformats.org/officeDocument/2006/customXml" ds:itemID="{1351C58B-D1C0-47AC-A2A9-4E43A22B322E}">
  <ds:schemaRefs>
    <ds:schemaRef ds:uri="http://schemas.microsoft.com/sharepoint/v3/contenttype/forms"/>
  </ds:schemaRefs>
</ds:datastoreItem>
</file>

<file path=customXml/itemProps3.xml><?xml version="1.0" encoding="utf-8"?>
<ds:datastoreItem xmlns:ds="http://schemas.openxmlformats.org/officeDocument/2006/customXml" ds:itemID="{F3F590E7-3D37-4F6E-A079-170E9DB96C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7a89dc-55fa-4a14-a092-4cef4b584cad"/>
    <ds:schemaRef ds:uri="fa63c5d8-64fa-4583-a596-3729214846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18CDE2-B209-864E-A487-DEB178F3A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33</Pages>
  <Words>1057</Words>
  <Characters>6442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7485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Guckian</dc:creator>
  <cp:keywords/>
  <dc:description/>
  <cp:lastModifiedBy>Sheila Guckian</cp:lastModifiedBy>
  <cp:revision>3</cp:revision>
  <cp:lastPrinted>2025-10-06T10:40:00Z</cp:lastPrinted>
  <dcterms:created xsi:type="dcterms:W3CDTF">2025-10-07T08:59:00Z</dcterms:created>
  <dcterms:modified xsi:type="dcterms:W3CDTF">2025-10-07T11:31:00Z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0x0101005A2E83AD09395E4B90F4513BB46F63FF</vt:lpwstr>
  </property>
  <property fmtid="{D5CDD505-2E9C-101B-9397-08002B2CF9AE}" pid="3" name="MediaServiceImageTags">
    <vt:lpwstr/>
  </property>
</Properties>
</file>