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61A0D" w14:textId="0FE9CC76" w:rsidR="00D93E9B" w:rsidRPr="00626A83" w:rsidRDefault="00D93E9B" w:rsidP="00804823">
      <w:pPr>
        <w:pStyle w:val="Title"/>
        <w:ind w:left="0" w:firstLine="0"/>
        <w:rPr>
          <w:rFonts w:asciiTheme="minorHAnsi" w:hAnsiTheme="minorHAnsi" w:cstheme="minorHAnsi"/>
          <w:sz w:val="22"/>
          <w:szCs w:val="22"/>
        </w:rPr>
      </w:pPr>
      <w:r w:rsidRPr="00626A83">
        <w:rPr>
          <w:rFonts w:asciiTheme="minorHAnsi" w:hAnsiTheme="minorHAnsi" w:cstheme="minorHAnsi"/>
          <w:sz w:val="22"/>
          <w:szCs w:val="22"/>
        </w:rPr>
        <w:t>Declaration under Section 5 of</w:t>
      </w:r>
    </w:p>
    <w:p w14:paraId="436247B4" w14:textId="4F9EACBC" w:rsidR="00D93E9B" w:rsidRPr="00626A83" w:rsidRDefault="0041409F" w:rsidP="00804823">
      <w:pPr>
        <w:pStyle w:val="Title"/>
        <w:rPr>
          <w:rFonts w:asciiTheme="minorHAnsi" w:hAnsiTheme="minorHAnsi" w:cstheme="minorHAnsi"/>
          <w:sz w:val="22"/>
          <w:szCs w:val="22"/>
        </w:rPr>
      </w:pPr>
      <w:r w:rsidRPr="00626A83">
        <w:rPr>
          <w:rFonts w:asciiTheme="minorHAnsi" w:hAnsiTheme="minorHAnsi" w:cstheme="minorHAnsi"/>
          <w:bCs w:val="0"/>
          <w:noProof/>
          <w:sz w:val="22"/>
          <w:szCs w:val="22"/>
          <w:lang w:val="en-IE" w:eastAsia="en-IE"/>
        </w:rPr>
        <w:drawing>
          <wp:anchor distT="0" distB="0" distL="114300" distR="114300" simplePos="0" relativeHeight="251659264" behindDoc="0" locked="0" layoutInCell="1" allowOverlap="1" wp14:anchorId="0F8E28A0" wp14:editId="63649EB2">
            <wp:simplePos x="0" y="0"/>
            <wp:positionH relativeFrom="column">
              <wp:posOffset>2815535</wp:posOffset>
            </wp:positionH>
            <wp:positionV relativeFrom="paragraph">
              <wp:posOffset>150219</wp:posOffset>
            </wp:positionV>
            <wp:extent cx="382055" cy="365208"/>
            <wp:effectExtent l="0" t="0" r="0" b="0"/>
            <wp:wrapNone/>
            <wp:docPr id="10" name="Picture 2" descr="Leitrim Logo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itrim Logo Crest"/>
                    <pic:cNvPicPr>
                      <a:picLocks noChangeAspect="1" noChangeArrowheads="1"/>
                    </pic:cNvPicPr>
                  </pic:nvPicPr>
                  <pic:blipFill>
                    <a:blip r:embed="rId10" cstate="print"/>
                    <a:srcRect/>
                    <a:stretch>
                      <a:fillRect/>
                    </a:stretch>
                  </pic:blipFill>
                  <pic:spPr bwMode="auto">
                    <a:xfrm>
                      <a:off x="0" y="0"/>
                      <a:ext cx="382900" cy="36601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93E9B" w:rsidRPr="00626A83">
        <w:rPr>
          <w:rFonts w:asciiTheme="minorHAnsi" w:hAnsiTheme="minorHAnsi" w:cstheme="minorHAnsi"/>
          <w:sz w:val="22"/>
          <w:szCs w:val="22"/>
        </w:rPr>
        <w:t>P</w:t>
      </w:r>
      <w:r w:rsidR="00FA34CA" w:rsidRPr="00626A83">
        <w:rPr>
          <w:rFonts w:asciiTheme="minorHAnsi" w:hAnsiTheme="minorHAnsi" w:cstheme="minorHAnsi"/>
          <w:sz w:val="22"/>
          <w:szCs w:val="22"/>
        </w:rPr>
        <w:t>lanning &amp; Development Act, 2000 (as amended)</w:t>
      </w:r>
    </w:p>
    <w:p w14:paraId="2C659C35" w14:textId="2E10A535" w:rsidR="00CE2FE3" w:rsidRDefault="00CE2FE3" w:rsidP="00002E7C">
      <w:pPr>
        <w:pStyle w:val="BodyTextIndent2"/>
        <w:ind w:left="0" w:firstLine="0"/>
        <w:rPr>
          <w:rFonts w:asciiTheme="minorHAnsi" w:hAnsiTheme="minorHAnsi" w:cstheme="minorHAnsi"/>
          <w:bCs w:val="0"/>
          <w:sz w:val="22"/>
          <w:szCs w:val="22"/>
        </w:rPr>
      </w:pPr>
    </w:p>
    <w:p w14:paraId="51267299" w14:textId="77777777" w:rsidR="00002E7C" w:rsidRPr="00626A83" w:rsidRDefault="00002E7C" w:rsidP="00002E7C">
      <w:pPr>
        <w:pStyle w:val="BodyTextIndent2"/>
        <w:ind w:left="0" w:firstLine="0"/>
        <w:rPr>
          <w:rFonts w:asciiTheme="minorHAnsi" w:hAnsiTheme="minorHAnsi" w:cstheme="minorHAnsi"/>
          <w:bCs w:val="0"/>
          <w:sz w:val="22"/>
          <w:szCs w:val="22"/>
        </w:rPr>
      </w:pPr>
    </w:p>
    <w:p w14:paraId="4B072D26" w14:textId="19DDE56F" w:rsidR="00D93E9B" w:rsidRPr="00711FD6" w:rsidRDefault="00D93E9B" w:rsidP="00711FD6">
      <w:pPr>
        <w:pStyle w:val="BodyTextIndent2"/>
        <w:rPr>
          <w:rFonts w:asciiTheme="minorHAnsi" w:hAnsiTheme="minorHAnsi" w:cstheme="minorHAnsi"/>
          <w:sz w:val="22"/>
          <w:szCs w:val="22"/>
          <w:highlight w:val="yellow"/>
        </w:rPr>
      </w:pPr>
      <w:r w:rsidRPr="002D0C29">
        <w:rPr>
          <w:rFonts w:asciiTheme="minorHAnsi" w:hAnsiTheme="minorHAnsi" w:cstheme="minorHAnsi"/>
          <w:bCs w:val="0"/>
          <w:sz w:val="22"/>
          <w:szCs w:val="22"/>
        </w:rPr>
        <w:t>To:</w:t>
      </w:r>
      <w:r w:rsidRPr="002D0C29">
        <w:rPr>
          <w:rFonts w:asciiTheme="minorHAnsi" w:hAnsiTheme="minorHAnsi" w:cstheme="minorHAnsi"/>
          <w:bCs w:val="0"/>
          <w:sz w:val="22"/>
          <w:szCs w:val="22"/>
        </w:rPr>
        <w:tab/>
      </w:r>
      <w:r w:rsidR="003D31A1" w:rsidRPr="003D31A1">
        <w:rPr>
          <w:rFonts w:asciiTheme="minorHAnsi" w:hAnsiTheme="minorHAnsi" w:cstheme="minorHAnsi"/>
          <w:sz w:val="22"/>
          <w:szCs w:val="22"/>
          <w:lang w:val="en-IE"/>
        </w:rPr>
        <w:t>Emer Connolly, Acting Director of Services</w:t>
      </w:r>
    </w:p>
    <w:p w14:paraId="6D5BF546" w14:textId="77777777" w:rsidR="00D93E9B" w:rsidRPr="002D0C29" w:rsidRDefault="00D93E9B" w:rsidP="00D93E9B">
      <w:pPr>
        <w:pStyle w:val="Heading5"/>
        <w:rPr>
          <w:rFonts w:asciiTheme="minorHAnsi" w:hAnsiTheme="minorHAnsi" w:cstheme="minorHAnsi"/>
          <w:szCs w:val="22"/>
        </w:rPr>
      </w:pPr>
      <w:r w:rsidRPr="002D0C29">
        <w:rPr>
          <w:rFonts w:asciiTheme="minorHAnsi" w:hAnsiTheme="minorHAnsi" w:cstheme="minorHAnsi"/>
          <w:szCs w:val="22"/>
        </w:rPr>
        <w:t>From:</w:t>
      </w:r>
      <w:r w:rsidRPr="002D0C29">
        <w:rPr>
          <w:rFonts w:asciiTheme="minorHAnsi" w:hAnsiTheme="minorHAnsi" w:cstheme="minorHAnsi"/>
          <w:szCs w:val="22"/>
        </w:rPr>
        <w:tab/>
      </w:r>
      <w:r w:rsidRPr="002D0C29">
        <w:rPr>
          <w:rFonts w:asciiTheme="minorHAnsi" w:hAnsiTheme="minorHAnsi" w:cstheme="minorHAnsi"/>
          <w:szCs w:val="22"/>
        </w:rPr>
        <w:tab/>
      </w:r>
      <w:r w:rsidRPr="002D0C29">
        <w:rPr>
          <w:rFonts w:asciiTheme="minorHAnsi" w:hAnsiTheme="minorHAnsi" w:cstheme="minorHAnsi"/>
          <w:szCs w:val="22"/>
        </w:rPr>
        <w:tab/>
      </w:r>
      <w:r w:rsidRPr="002D0C29">
        <w:rPr>
          <w:rFonts w:asciiTheme="minorHAnsi" w:hAnsiTheme="minorHAnsi" w:cstheme="minorHAnsi"/>
          <w:szCs w:val="22"/>
        </w:rPr>
        <w:tab/>
      </w:r>
      <w:r w:rsidR="00D216A8" w:rsidRPr="002D0C29">
        <w:rPr>
          <w:rFonts w:asciiTheme="minorHAnsi" w:hAnsiTheme="minorHAnsi" w:cstheme="minorHAnsi"/>
          <w:szCs w:val="22"/>
        </w:rPr>
        <w:t>Joe Duffy</w:t>
      </w:r>
      <w:r w:rsidR="00274262" w:rsidRPr="002D0C29">
        <w:rPr>
          <w:rFonts w:asciiTheme="minorHAnsi" w:hAnsiTheme="minorHAnsi" w:cstheme="minorHAnsi"/>
          <w:szCs w:val="22"/>
        </w:rPr>
        <w:t xml:space="preserve"> </w:t>
      </w:r>
      <w:r w:rsidR="00572EC9" w:rsidRPr="002D0C29">
        <w:rPr>
          <w:rFonts w:asciiTheme="minorHAnsi" w:hAnsiTheme="minorHAnsi" w:cstheme="minorHAnsi"/>
          <w:szCs w:val="22"/>
        </w:rPr>
        <w:t>–</w:t>
      </w:r>
      <w:r w:rsidR="00274262" w:rsidRPr="002D0C29">
        <w:rPr>
          <w:rFonts w:asciiTheme="minorHAnsi" w:hAnsiTheme="minorHAnsi" w:cstheme="minorHAnsi"/>
          <w:szCs w:val="22"/>
        </w:rPr>
        <w:t xml:space="preserve"> A</w:t>
      </w:r>
      <w:r w:rsidR="000B0B37" w:rsidRPr="002D0C29">
        <w:rPr>
          <w:rFonts w:asciiTheme="minorHAnsi" w:hAnsiTheme="minorHAnsi" w:cstheme="minorHAnsi"/>
          <w:szCs w:val="22"/>
        </w:rPr>
        <w:t xml:space="preserve">ssistant </w:t>
      </w:r>
      <w:r w:rsidRPr="002D0C29">
        <w:rPr>
          <w:rFonts w:asciiTheme="minorHAnsi" w:hAnsiTheme="minorHAnsi" w:cstheme="minorHAnsi"/>
          <w:szCs w:val="22"/>
        </w:rPr>
        <w:t>Planner</w:t>
      </w:r>
    </w:p>
    <w:p w14:paraId="7BDD82E6" w14:textId="2D9C3CC6" w:rsidR="00D93E9B" w:rsidRPr="002D0C29" w:rsidRDefault="00D93E9B" w:rsidP="00D93E9B">
      <w:pPr>
        <w:rPr>
          <w:rFonts w:asciiTheme="minorHAnsi" w:hAnsiTheme="minorHAnsi" w:cstheme="minorHAnsi"/>
          <w:b/>
          <w:sz w:val="22"/>
          <w:szCs w:val="22"/>
          <w:lang w:val="en-IE"/>
        </w:rPr>
      </w:pPr>
      <w:r w:rsidRPr="002D0C29">
        <w:rPr>
          <w:rFonts w:asciiTheme="minorHAnsi" w:hAnsiTheme="minorHAnsi" w:cstheme="minorHAnsi"/>
          <w:b/>
          <w:sz w:val="22"/>
          <w:szCs w:val="22"/>
          <w:lang w:val="en-IE"/>
        </w:rPr>
        <w:t>Reference No.:</w:t>
      </w:r>
      <w:r w:rsidRPr="002D0C29">
        <w:rPr>
          <w:rFonts w:asciiTheme="minorHAnsi" w:hAnsiTheme="minorHAnsi" w:cstheme="minorHAnsi"/>
          <w:b/>
          <w:sz w:val="22"/>
          <w:szCs w:val="22"/>
          <w:lang w:val="en-IE"/>
        </w:rPr>
        <w:tab/>
      </w:r>
      <w:r w:rsidRPr="002D0C29">
        <w:rPr>
          <w:rFonts w:asciiTheme="minorHAnsi" w:hAnsiTheme="minorHAnsi" w:cstheme="minorHAnsi"/>
          <w:b/>
          <w:sz w:val="22"/>
          <w:szCs w:val="22"/>
          <w:lang w:val="en-IE"/>
        </w:rPr>
        <w:tab/>
      </w:r>
      <w:r w:rsidR="001F35C1" w:rsidRPr="002D0C29">
        <w:rPr>
          <w:rFonts w:asciiTheme="minorHAnsi" w:hAnsiTheme="minorHAnsi" w:cstheme="minorHAnsi"/>
          <w:b/>
          <w:sz w:val="22"/>
          <w:szCs w:val="22"/>
          <w:lang w:val="en-IE"/>
        </w:rPr>
        <w:tab/>
      </w:r>
      <w:r w:rsidR="00FA34CA" w:rsidRPr="002D0C29">
        <w:rPr>
          <w:rFonts w:asciiTheme="minorHAnsi" w:hAnsiTheme="minorHAnsi" w:cstheme="minorHAnsi"/>
          <w:b/>
          <w:sz w:val="22"/>
          <w:szCs w:val="22"/>
          <w:lang w:val="en-IE"/>
        </w:rPr>
        <w:t>ED 2</w:t>
      </w:r>
      <w:r w:rsidR="00A7184D">
        <w:rPr>
          <w:rFonts w:asciiTheme="minorHAnsi" w:hAnsiTheme="minorHAnsi" w:cstheme="minorHAnsi"/>
          <w:b/>
          <w:sz w:val="22"/>
          <w:szCs w:val="22"/>
          <w:lang w:val="en-IE"/>
        </w:rPr>
        <w:t>4</w:t>
      </w:r>
      <w:r w:rsidR="000B0B37" w:rsidRPr="002D0C29">
        <w:rPr>
          <w:rFonts w:asciiTheme="minorHAnsi" w:hAnsiTheme="minorHAnsi" w:cstheme="minorHAnsi"/>
          <w:b/>
          <w:sz w:val="22"/>
          <w:szCs w:val="22"/>
          <w:lang w:val="en-IE"/>
        </w:rPr>
        <w:t>-</w:t>
      </w:r>
      <w:r w:rsidR="0076523B" w:rsidRPr="002D0C29">
        <w:rPr>
          <w:rFonts w:asciiTheme="minorHAnsi" w:hAnsiTheme="minorHAnsi" w:cstheme="minorHAnsi"/>
          <w:b/>
          <w:sz w:val="22"/>
          <w:szCs w:val="22"/>
          <w:lang w:val="en-IE"/>
        </w:rPr>
        <w:t>2</w:t>
      </w:r>
      <w:r w:rsidR="00A7184D">
        <w:rPr>
          <w:rFonts w:asciiTheme="minorHAnsi" w:hAnsiTheme="minorHAnsi" w:cstheme="minorHAnsi"/>
          <w:b/>
          <w:sz w:val="22"/>
          <w:szCs w:val="22"/>
          <w:lang w:val="en-IE"/>
        </w:rPr>
        <w:t>7</w:t>
      </w:r>
    </w:p>
    <w:p w14:paraId="7BF3B726" w14:textId="48C6F5A0" w:rsidR="00D93E9B" w:rsidRPr="002D0C29" w:rsidRDefault="00D93E9B" w:rsidP="00D93E9B">
      <w:pPr>
        <w:pStyle w:val="Heading5"/>
        <w:ind w:left="2880" w:hanging="2880"/>
        <w:rPr>
          <w:rFonts w:asciiTheme="minorHAnsi" w:hAnsiTheme="minorHAnsi" w:cstheme="minorHAnsi"/>
          <w:szCs w:val="22"/>
          <w:lang w:val="en-IE"/>
        </w:rPr>
      </w:pPr>
      <w:r w:rsidRPr="002D0C29">
        <w:rPr>
          <w:rFonts w:asciiTheme="minorHAnsi" w:hAnsiTheme="minorHAnsi" w:cstheme="minorHAnsi"/>
          <w:szCs w:val="22"/>
          <w:lang w:val="en-IE"/>
        </w:rPr>
        <w:t>Referrer:</w:t>
      </w:r>
      <w:r w:rsidRPr="002D0C29">
        <w:rPr>
          <w:rFonts w:asciiTheme="minorHAnsi" w:hAnsiTheme="minorHAnsi" w:cstheme="minorHAnsi"/>
          <w:szCs w:val="22"/>
          <w:lang w:val="en-IE"/>
        </w:rPr>
        <w:tab/>
      </w:r>
      <w:r w:rsidR="00A7184D">
        <w:rPr>
          <w:rFonts w:asciiTheme="minorHAnsi" w:hAnsiTheme="minorHAnsi" w:cstheme="minorHAnsi"/>
          <w:szCs w:val="22"/>
          <w:lang w:val="en-IE"/>
        </w:rPr>
        <w:t xml:space="preserve">Leo Rooney </w:t>
      </w:r>
    </w:p>
    <w:p w14:paraId="4FC627E9" w14:textId="479BE075" w:rsidR="00E054C1" w:rsidRPr="002D0C29" w:rsidRDefault="00D93E9B" w:rsidP="009A7100">
      <w:pPr>
        <w:pStyle w:val="BodyTextIndent2"/>
        <w:jc w:val="both"/>
        <w:rPr>
          <w:rFonts w:asciiTheme="minorHAnsi" w:hAnsiTheme="minorHAnsi" w:cstheme="minorHAnsi"/>
          <w:bCs w:val="0"/>
          <w:sz w:val="22"/>
          <w:szCs w:val="22"/>
        </w:rPr>
      </w:pPr>
      <w:r w:rsidRPr="002D0C29">
        <w:rPr>
          <w:rFonts w:asciiTheme="minorHAnsi" w:hAnsiTheme="minorHAnsi" w:cstheme="minorHAnsi"/>
          <w:bCs w:val="0"/>
          <w:sz w:val="22"/>
          <w:szCs w:val="22"/>
        </w:rPr>
        <w:t>Subject Matter</w:t>
      </w:r>
      <w:r w:rsidRPr="002D0C29">
        <w:rPr>
          <w:rFonts w:asciiTheme="minorHAnsi" w:hAnsiTheme="minorHAnsi" w:cstheme="minorHAnsi"/>
          <w:bCs w:val="0"/>
          <w:sz w:val="22"/>
          <w:szCs w:val="22"/>
        </w:rPr>
        <w:tab/>
        <w:t>Determination under Section 5 of the Pl</w:t>
      </w:r>
      <w:r w:rsidR="00E82957" w:rsidRPr="002D0C29">
        <w:rPr>
          <w:rFonts w:asciiTheme="minorHAnsi" w:hAnsiTheme="minorHAnsi" w:cstheme="minorHAnsi"/>
          <w:bCs w:val="0"/>
          <w:sz w:val="22"/>
          <w:szCs w:val="22"/>
        </w:rPr>
        <w:t>anning and Development Act 2000 (as amended)</w:t>
      </w:r>
      <w:r w:rsidR="00FA34CA" w:rsidRPr="002D0C29">
        <w:rPr>
          <w:rFonts w:asciiTheme="minorHAnsi" w:hAnsiTheme="minorHAnsi" w:cstheme="minorHAnsi"/>
          <w:bCs w:val="0"/>
          <w:sz w:val="22"/>
          <w:szCs w:val="22"/>
        </w:rPr>
        <w:t xml:space="preserve"> as to </w:t>
      </w:r>
      <w:bookmarkStart w:id="0" w:name="_Hlk70585864"/>
      <w:r w:rsidR="0095650E" w:rsidRPr="0095650E">
        <w:rPr>
          <w:rFonts w:asciiTheme="minorHAnsi" w:hAnsiTheme="minorHAnsi" w:cstheme="minorHAnsi"/>
          <w:bCs w:val="0"/>
          <w:sz w:val="22"/>
          <w:szCs w:val="22"/>
        </w:rPr>
        <w:t xml:space="preserve">whether the upgrade and extension of farm roadway to improve access for livestock feeding and movement </w:t>
      </w:r>
      <w:r w:rsidR="001F35C1" w:rsidRPr="002D0C29">
        <w:rPr>
          <w:rFonts w:asciiTheme="minorHAnsi" w:hAnsiTheme="minorHAnsi" w:cstheme="minorHAnsi"/>
          <w:bCs w:val="0"/>
          <w:sz w:val="22"/>
          <w:szCs w:val="22"/>
        </w:rPr>
        <w:t>is or is not Development and whether it is or is not Exempted Development</w:t>
      </w:r>
      <w:r w:rsidR="008F7BF3" w:rsidRPr="002D0C29">
        <w:rPr>
          <w:rFonts w:asciiTheme="minorHAnsi" w:hAnsiTheme="minorHAnsi" w:cstheme="minorHAnsi"/>
          <w:bCs w:val="0"/>
          <w:sz w:val="22"/>
          <w:szCs w:val="22"/>
        </w:rPr>
        <w:t>.</w:t>
      </w:r>
    </w:p>
    <w:bookmarkEnd w:id="0"/>
    <w:p w14:paraId="7FF60044" w14:textId="5B1F2C06" w:rsidR="00D93E9B" w:rsidRPr="002D0C29" w:rsidRDefault="00D93E9B" w:rsidP="009A7100">
      <w:pPr>
        <w:pStyle w:val="BodyTextIndent2"/>
        <w:jc w:val="both"/>
        <w:rPr>
          <w:rFonts w:asciiTheme="minorHAnsi" w:hAnsiTheme="minorHAnsi" w:cstheme="minorHAnsi"/>
          <w:bCs w:val="0"/>
          <w:sz w:val="22"/>
          <w:szCs w:val="22"/>
        </w:rPr>
      </w:pPr>
      <w:r w:rsidRPr="002D0C29">
        <w:rPr>
          <w:rFonts w:asciiTheme="minorHAnsi" w:hAnsiTheme="minorHAnsi" w:cstheme="minorHAnsi"/>
          <w:bCs w:val="0"/>
          <w:sz w:val="22"/>
          <w:szCs w:val="22"/>
        </w:rPr>
        <w:t>Location</w:t>
      </w:r>
      <w:r w:rsidRPr="002D0C29">
        <w:rPr>
          <w:rFonts w:asciiTheme="minorHAnsi" w:hAnsiTheme="minorHAnsi" w:cstheme="minorHAnsi"/>
          <w:bCs w:val="0"/>
          <w:sz w:val="22"/>
          <w:szCs w:val="22"/>
        </w:rPr>
        <w:tab/>
      </w:r>
      <w:r w:rsidR="00E618B7" w:rsidRPr="002D0C29">
        <w:rPr>
          <w:rFonts w:asciiTheme="minorHAnsi" w:hAnsiTheme="minorHAnsi" w:cstheme="minorHAnsi"/>
          <w:bCs w:val="0"/>
          <w:sz w:val="22"/>
          <w:szCs w:val="22"/>
        </w:rPr>
        <w:t>C</w:t>
      </w:r>
      <w:r w:rsidR="00057DA4">
        <w:rPr>
          <w:rFonts w:asciiTheme="minorHAnsi" w:hAnsiTheme="minorHAnsi" w:cstheme="minorHAnsi"/>
          <w:bCs w:val="0"/>
          <w:sz w:val="22"/>
          <w:szCs w:val="22"/>
        </w:rPr>
        <w:t>arrick</w:t>
      </w:r>
      <w:r w:rsidR="00A7184D">
        <w:rPr>
          <w:rFonts w:asciiTheme="minorHAnsi" w:hAnsiTheme="minorHAnsi" w:cstheme="minorHAnsi"/>
          <w:bCs w:val="0"/>
          <w:sz w:val="22"/>
          <w:szCs w:val="22"/>
        </w:rPr>
        <w:t>eeny</w:t>
      </w:r>
      <w:r w:rsidR="00E618B7" w:rsidRPr="002D0C29">
        <w:rPr>
          <w:rFonts w:asciiTheme="minorHAnsi" w:hAnsiTheme="minorHAnsi" w:cstheme="minorHAnsi"/>
          <w:bCs w:val="0"/>
          <w:sz w:val="22"/>
          <w:szCs w:val="22"/>
        </w:rPr>
        <w:t xml:space="preserve">, </w:t>
      </w:r>
      <w:r w:rsidR="00A7184D">
        <w:rPr>
          <w:rFonts w:asciiTheme="minorHAnsi" w:hAnsiTheme="minorHAnsi" w:cstheme="minorHAnsi"/>
          <w:bCs w:val="0"/>
          <w:sz w:val="22"/>
          <w:szCs w:val="22"/>
        </w:rPr>
        <w:t>Manorhamilton</w:t>
      </w:r>
      <w:r w:rsidR="008510C2" w:rsidRPr="002D0C29">
        <w:rPr>
          <w:rFonts w:asciiTheme="minorHAnsi" w:hAnsiTheme="minorHAnsi" w:cstheme="minorHAnsi"/>
          <w:bCs w:val="0"/>
          <w:sz w:val="22"/>
          <w:szCs w:val="22"/>
        </w:rPr>
        <w:t>, Co. Leitrim</w:t>
      </w:r>
      <w:r w:rsidR="00057DA4">
        <w:rPr>
          <w:rFonts w:asciiTheme="minorHAnsi" w:hAnsiTheme="minorHAnsi" w:cstheme="minorHAnsi"/>
          <w:bCs w:val="0"/>
          <w:sz w:val="22"/>
          <w:szCs w:val="22"/>
        </w:rPr>
        <w:t>.</w:t>
      </w:r>
    </w:p>
    <w:p w14:paraId="1B751CC1" w14:textId="7EB8419D" w:rsidR="00D93E9B" w:rsidRPr="002D0C29" w:rsidRDefault="004D29A1" w:rsidP="00D93E9B">
      <w:pPr>
        <w:pStyle w:val="Heading4"/>
        <w:pBdr>
          <w:bottom w:val="single" w:sz="6" w:space="1" w:color="auto"/>
        </w:pBdr>
        <w:rPr>
          <w:rFonts w:asciiTheme="minorHAnsi" w:hAnsiTheme="minorHAnsi" w:cstheme="minorHAnsi"/>
          <w:color w:val="943634" w:themeColor="accent2" w:themeShade="BF"/>
          <w:szCs w:val="22"/>
        </w:rPr>
      </w:pPr>
      <w:r w:rsidRPr="002D0C29">
        <w:rPr>
          <w:rFonts w:asciiTheme="minorHAnsi" w:hAnsiTheme="minorHAnsi" w:cstheme="minorHAnsi"/>
          <w:szCs w:val="22"/>
        </w:rPr>
        <w:t>Date Received:</w:t>
      </w:r>
      <w:r w:rsidRPr="002D0C29">
        <w:rPr>
          <w:rFonts w:asciiTheme="minorHAnsi" w:hAnsiTheme="minorHAnsi" w:cstheme="minorHAnsi"/>
          <w:szCs w:val="22"/>
        </w:rPr>
        <w:tab/>
      </w:r>
      <w:r w:rsidRPr="002D0C29">
        <w:rPr>
          <w:rFonts w:asciiTheme="minorHAnsi" w:hAnsiTheme="minorHAnsi" w:cstheme="minorHAnsi"/>
          <w:szCs w:val="22"/>
        </w:rPr>
        <w:tab/>
      </w:r>
      <w:r w:rsidR="001F35C1" w:rsidRPr="002D0C29">
        <w:rPr>
          <w:rFonts w:asciiTheme="minorHAnsi" w:hAnsiTheme="minorHAnsi" w:cstheme="minorHAnsi"/>
          <w:szCs w:val="22"/>
        </w:rPr>
        <w:tab/>
      </w:r>
      <w:r w:rsidR="00117F35" w:rsidRPr="003D31A1">
        <w:rPr>
          <w:rFonts w:asciiTheme="minorHAnsi" w:hAnsiTheme="minorHAnsi" w:cstheme="minorHAnsi"/>
          <w:szCs w:val="22"/>
        </w:rPr>
        <w:t>1</w:t>
      </w:r>
      <w:r w:rsidR="003D31A1" w:rsidRPr="003D31A1">
        <w:rPr>
          <w:rFonts w:asciiTheme="minorHAnsi" w:hAnsiTheme="minorHAnsi" w:cstheme="minorHAnsi"/>
          <w:szCs w:val="22"/>
        </w:rPr>
        <w:t>5</w:t>
      </w:r>
      <w:r w:rsidR="00117F35" w:rsidRPr="003D31A1">
        <w:rPr>
          <w:rFonts w:asciiTheme="minorHAnsi" w:hAnsiTheme="minorHAnsi" w:cstheme="minorHAnsi"/>
          <w:szCs w:val="22"/>
          <w:vertAlign w:val="superscript"/>
        </w:rPr>
        <w:t>th</w:t>
      </w:r>
      <w:r w:rsidR="00117F35" w:rsidRPr="003D31A1">
        <w:rPr>
          <w:rFonts w:asciiTheme="minorHAnsi" w:hAnsiTheme="minorHAnsi" w:cstheme="minorHAnsi"/>
          <w:szCs w:val="22"/>
        </w:rPr>
        <w:t xml:space="preserve"> </w:t>
      </w:r>
      <w:r w:rsidR="00A7184D" w:rsidRPr="003D31A1">
        <w:rPr>
          <w:rFonts w:asciiTheme="minorHAnsi" w:hAnsiTheme="minorHAnsi" w:cstheme="minorHAnsi"/>
          <w:szCs w:val="22"/>
        </w:rPr>
        <w:t xml:space="preserve">August </w:t>
      </w:r>
      <w:r w:rsidR="008E461D" w:rsidRPr="003D31A1">
        <w:rPr>
          <w:rFonts w:asciiTheme="minorHAnsi" w:hAnsiTheme="minorHAnsi" w:cstheme="minorHAnsi"/>
          <w:szCs w:val="22"/>
        </w:rPr>
        <w:t>202</w:t>
      </w:r>
      <w:r w:rsidR="00A7184D" w:rsidRPr="003D31A1">
        <w:rPr>
          <w:rFonts w:asciiTheme="minorHAnsi" w:hAnsiTheme="minorHAnsi" w:cstheme="minorHAnsi"/>
          <w:szCs w:val="22"/>
        </w:rPr>
        <w:t>4</w:t>
      </w:r>
    </w:p>
    <w:p w14:paraId="76DCC8E3" w14:textId="77777777" w:rsidR="00155DE5" w:rsidRPr="00626A83" w:rsidRDefault="00155DE5" w:rsidP="00155DE5">
      <w:pPr>
        <w:ind w:left="720"/>
        <w:jc w:val="both"/>
        <w:rPr>
          <w:rFonts w:asciiTheme="minorHAnsi" w:hAnsiTheme="minorHAnsi" w:cstheme="minorHAnsi"/>
          <w:b/>
          <w:sz w:val="22"/>
          <w:szCs w:val="22"/>
        </w:rPr>
      </w:pPr>
    </w:p>
    <w:p w14:paraId="0F13B630" w14:textId="77777777" w:rsidR="00735875" w:rsidRPr="00A27AC5" w:rsidRDefault="00D93E9B" w:rsidP="00A27AC5">
      <w:pPr>
        <w:numPr>
          <w:ilvl w:val="0"/>
          <w:numId w:val="1"/>
        </w:numPr>
        <w:jc w:val="both"/>
        <w:rPr>
          <w:rFonts w:asciiTheme="minorHAnsi" w:hAnsiTheme="minorHAnsi" w:cstheme="minorHAnsi"/>
          <w:b/>
          <w:sz w:val="22"/>
          <w:szCs w:val="22"/>
        </w:rPr>
      </w:pPr>
      <w:r w:rsidRPr="00626A83">
        <w:rPr>
          <w:rFonts w:asciiTheme="minorHAnsi" w:hAnsiTheme="minorHAnsi" w:cstheme="minorHAnsi"/>
          <w:b/>
          <w:sz w:val="22"/>
          <w:szCs w:val="22"/>
        </w:rPr>
        <w:t>INTRODUCTION</w:t>
      </w:r>
    </w:p>
    <w:p w14:paraId="0240FD86" w14:textId="2949FB67" w:rsidR="009A7100" w:rsidRPr="00626A83" w:rsidRDefault="00D93E9B" w:rsidP="001F35C1">
      <w:pPr>
        <w:pStyle w:val="BodyTextIndent2"/>
        <w:ind w:left="709" w:firstLine="0"/>
        <w:jc w:val="both"/>
        <w:rPr>
          <w:rFonts w:asciiTheme="minorHAnsi" w:hAnsiTheme="minorHAnsi" w:cstheme="minorHAnsi"/>
          <w:b w:val="0"/>
          <w:sz w:val="22"/>
          <w:szCs w:val="22"/>
        </w:rPr>
      </w:pPr>
      <w:r w:rsidRPr="00626A83">
        <w:rPr>
          <w:rFonts w:asciiTheme="minorHAnsi" w:hAnsiTheme="minorHAnsi" w:cstheme="minorHAnsi"/>
          <w:b w:val="0"/>
          <w:sz w:val="22"/>
          <w:szCs w:val="22"/>
          <w:lang w:val="en-US"/>
        </w:rPr>
        <w:t xml:space="preserve">This is a request for a </w:t>
      </w:r>
      <w:r w:rsidRPr="00626A83">
        <w:rPr>
          <w:rFonts w:asciiTheme="minorHAnsi" w:hAnsiTheme="minorHAnsi" w:cstheme="minorHAnsi"/>
          <w:b w:val="0"/>
          <w:sz w:val="22"/>
          <w:szCs w:val="22"/>
        </w:rPr>
        <w:t xml:space="preserve">Determination under Part 1, Section 5 of the Planning and Development Act 2000, as amended, </w:t>
      </w:r>
      <w:r w:rsidR="005C6F80" w:rsidRPr="005C6F80">
        <w:rPr>
          <w:rFonts w:asciiTheme="minorHAnsi" w:hAnsiTheme="minorHAnsi" w:cstheme="minorHAnsi"/>
          <w:b w:val="0"/>
          <w:sz w:val="22"/>
          <w:szCs w:val="22"/>
        </w:rPr>
        <w:t xml:space="preserve">as to </w:t>
      </w:r>
      <w:r w:rsidR="0095650E" w:rsidRPr="0095650E">
        <w:rPr>
          <w:rFonts w:asciiTheme="minorHAnsi" w:hAnsiTheme="minorHAnsi" w:cstheme="minorHAnsi"/>
          <w:b w:val="0"/>
          <w:sz w:val="22"/>
          <w:szCs w:val="22"/>
        </w:rPr>
        <w:t xml:space="preserve">whether the upgrade and extension of farm roadway to improve access for livestock feeding and movement </w:t>
      </w:r>
      <w:r w:rsidR="00C55F7B" w:rsidRPr="00626A83">
        <w:rPr>
          <w:rFonts w:asciiTheme="minorHAnsi" w:hAnsiTheme="minorHAnsi" w:cstheme="minorHAnsi"/>
          <w:b w:val="0"/>
          <w:sz w:val="22"/>
          <w:szCs w:val="22"/>
        </w:rPr>
        <w:t>is or is not Development and whether it is or is not Exempted Development</w:t>
      </w:r>
      <w:bookmarkStart w:id="1" w:name="_Hlk48137361"/>
      <w:r w:rsidR="00D21B87" w:rsidRPr="00626A83">
        <w:rPr>
          <w:rFonts w:asciiTheme="minorHAnsi" w:hAnsiTheme="minorHAnsi" w:cstheme="minorHAnsi"/>
          <w:b w:val="0"/>
          <w:sz w:val="22"/>
          <w:szCs w:val="22"/>
        </w:rPr>
        <w:t>.</w:t>
      </w:r>
    </w:p>
    <w:bookmarkEnd w:id="1"/>
    <w:p w14:paraId="124AA5FF" w14:textId="77777777" w:rsidR="001F35C1" w:rsidRPr="00626A83" w:rsidRDefault="001F35C1" w:rsidP="001F35C1">
      <w:pPr>
        <w:pStyle w:val="BodyTextIndent2"/>
        <w:ind w:left="709" w:firstLine="0"/>
        <w:jc w:val="both"/>
        <w:rPr>
          <w:rFonts w:asciiTheme="minorHAnsi" w:hAnsiTheme="minorHAnsi" w:cstheme="minorHAnsi"/>
          <w:b w:val="0"/>
          <w:sz w:val="22"/>
          <w:szCs w:val="22"/>
        </w:rPr>
      </w:pPr>
    </w:p>
    <w:p w14:paraId="54CED079" w14:textId="163DC677" w:rsidR="00345408" w:rsidRPr="00002E7C" w:rsidRDefault="00D21B87" w:rsidP="00002E7C">
      <w:pPr>
        <w:pStyle w:val="BodyTextIndent2"/>
        <w:ind w:left="709" w:firstLine="0"/>
        <w:jc w:val="both"/>
        <w:rPr>
          <w:rFonts w:asciiTheme="minorHAnsi" w:hAnsiTheme="minorHAnsi" w:cstheme="minorHAnsi"/>
          <w:bCs w:val="0"/>
          <w:sz w:val="22"/>
          <w:szCs w:val="22"/>
        </w:rPr>
      </w:pPr>
      <w:r w:rsidRPr="00626A83">
        <w:rPr>
          <w:rFonts w:asciiTheme="minorHAnsi" w:hAnsiTheme="minorHAnsi" w:cstheme="minorHAnsi"/>
          <w:b w:val="0"/>
          <w:sz w:val="22"/>
          <w:szCs w:val="22"/>
        </w:rPr>
        <w:t xml:space="preserve">This section 5 application was submitted under the name of </w:t>
      </w:r>
      <w:r w:rsidR="00316D6F">
        <w:rPr>
          <w:rFonts w:asciiTheme="minorHAnsi" w:hAnsiTheme="minorHAnsi" w:cstheme="minorHAnsi"/>
          <w:b w:val="0"/>
          <w:sz w:val="22"/>
          <w:szCs w:val="22"/>
        </w:rPr>
        <w:t xml:space="preserve">Mr. </w:t>
      </w:r>
      <w:r w:rsidR="005C6F80" w:rsidRPr="005C6F80">
        <w:rPr>
          <w:rFonts w:asciiTheme="minorHAnsi" w:hAnsiTheme="minorHAnsi" w:cstheme="minorHAnsi"/>
          <w:b w:val="0"/>
          <w:sz w:val="22"/>
          <w:szCs w:val="22"/>
          <w:lang w:val="en-IE"/>
        </w:rPr>
        <w:t>Leo Rooney</w:t>
      </w:r>
      <w:r w:rsidRPr="00626A83">
        <w:rPr>
          <w:rFonts w:asciiTheme="minorHAnsi" w:hAnsiTheme="minorHAnsi" w:cstheme="minorHAnsi"/>
          <w:b w:val="0"/>
          <w:sz w:val="22"/>
          <w:szCs w:val="22"/>
        </w:rPr>
        <w:t>.</w:t>
      </w:r>
      <w:r w:rsidR="009E1EC0">
        <w:rPr>
          <w:rFonts w:asciiTheme="minorHAnsi" w:hAnsiTheme="minorHAnsi" w:cstheme="minorHAnsi"/>
        </w:rPr>
        <w:t xml:space="preserve"> </w:t>
      </w:r>
      <w:r w:rsidR="00E512C4" w:rsidRPr="00E512C4">
        <w:rPr>
          <w:rFonts w:asciiTheme="minorHAnsi" w:hAnsiTheme="minorHAnsi" w:cstheme="minorHAnsi"/>
          <w:b w:val="0"/>
          <w:sz w:val="22"/>
          <w:szCs w:val="22"/>
          <w:lang w:val="en-IE"/>
        </w:rPr>
        <w:t xml:space="preserve">2 no. </w:t>
      </w:r>
      <w:r w:rsidR="00711FD6">
        <w:rPr>
          <w:rFonts w:asciiTheme="minorHAnsi" w:hAnsiTheme="minorHAnsi" w:cstheme="minorHAnsi"/>
          <w:b w:val="0"/>
          <w:sz w:val="22"/>
          <w:szCs w:val="22"/>
          <w:lang w:val="en-IE"/>
        </w:rPr>
        <w:t>satellite aerial</w:t>
      </w:r>
      <w:r w:rsidR="0053651E">
        <w:rPr>
          <w:rFonts w:asciiTheme="minorHAnsi" w:hAnsiTheme="minorHAnsi" w:cstheme="minorHAnsi"/>
          <w:b w:val="0"/>
          <w:sz w:val="22"/>
          <w:szCs w:val="22"/>
          <w:lang w:val="en-IE"/>
        </w:rPr>
        <w:t xml:space="preserve"> </w:t>
      </w:r>
      <w:r w:rsidR="00711FD6">
        <w:rPr>
          <w:rFonts w:asciiTheme="minorHAnsi" w:hAnsiTheme="minorHAnsi" w:cstheme="minorHAnsi"/>
          <w:b w:val="0"/>
          <w:sz w:val="22"/>
          <w:szCs w:val="22"/>
          <w:lang w:val="en-IE"/>
        </w:rPr>
        <w:t xml:space="preserve">view </w:t>
      </w:r>
      <w:r w:rsidR="00E512C4">
        <w:rPr>
          <w:rFonts w:asciiTheme="minorHAnsi" w:hAnsiTheme="minorHAnsi" w:cstheme="minorHAnsi"/>
          <w:b w:val="0"/>
          <w:sz w:val="22"/>
          <w:szCs w:val="22"/>
          <w:lang w:val="en-IE"/>
        </w:rPr>
        <w:t xml:space="preserve">images </w:t>
      </w:r>
      <w:r w:rsidR="0053651E">
        <w:rPr>
          <w:rFonts w:asciiTheme="minorHAnsi" w:hAnsiTheme="minorHAnsi" w:cstheme="minorHAnsi"/>
          <w:b w:val="0"/>
          <w:sz w:val="22"/>
          <w:szCs w:val="22"/>
          <w:lang w:val="en-IE"/>
        </w:rPr>
        <w:t xml:space="preserve">which lack detail </w:t>
      </w:r>
      <w:r w:rsidR="00FF760E">
        <w:rPr>
          <w:rFonts w:asciiTheme="minorHAnsi" w:hAnsiTheme="minorHAnsi" w:cstheme="minorHAnsi"/>
          <w:b w:val="0"/>
          <w:sz w:val="22"/>
          <w:szCs w:val="22"/>
          <w:lang w:val="en-IE"/>
        </w:rPr>
        <w:t xml:space="preserve">are </w:t>
      </w:r>
      <w:r w:rsidR="00D27794" w:rsidRPr="002D79D0">
        <w:rPr>
          <w:rFonts w:asciiTheme="minorHAnsi" w:hAnsiTheme="minorHAnsi" w:cstheme="minorHAnsi"/>
          <w:b w:val="0"/>
          <w:sz w:val="22"/>
          <w:szCs w:val="22"/>
          <w:lang w:val="en-IE"/>
        </w:rPr>
        <w:t>submitted with this</w:t>
      </w:r>
      <w:r w:rsidR="00E512C4">
        <w:rPr>
          <w:rFonts w:asciiTheme="minorHAnsi" w:hAnsiTheme="minorHAnsi" w:cstheme="minorHAnsi"/>
          <w:b w:val="0"/>
          <w:sz w:val="22"/>
          <w:szCs w:val="22"/>
          <w:lang w:val="en-IE"/>
        </w:rPr>
        <w:t xml:space="preserve"> section 5</w:t>
      </w:r>
      <w:r w:rsidR="00D27794" w:rsidRPr="002D79D0">
        <w:rPr>
          <w:rFonts w:asciiTheme="minorHAnsi" w:hAnsiTheme="minorHAnsi" w:cstheme="minorHAnsi"/>
          <w:b w:val="0"/>
          <w:sz w:val="22"/>
          <w:szCs w:val="22"/>
          <w:lang w:val="en-IE"/>
        </w:rPr>
        <w:t xml:space="preserve"> application</w:t>
      </w:r>
      <w:r w:rsidR="00E618B7">
        <w:rPr>
          <w:rFonts w:asciiTheme="minorHAnsi" w:hAnsiTheme="minorHAnsi" w:cstheme="minorHAnsi"/>
          <w:b w:val="0"/>
          <w:sz w:val="22"/>
          <w:szCs w:val="22"/>
          <w:lang w:val="en-IE"/>
        </w:rPr>
        <w:t xml:space="preserve">. </w:t>
      </w:r>
      <w:r w:rsidR="009300EF">
        <w:rPr>
          <w:rFonts w:asciiTheme="minorHAnsi" w:hAnsiTheme="minorHAnsi" w:cstheme="minorHAnsi"/>
          <w:b w:val="0"/>
          <w:sz w:val="22"/>
          <w:szCs w:val="22"/>
          <w:lang w:val="en-IE"/>
        </w:rPr>
        <w:t>No other details</w:t>
      </w:r>
      <w:r w:rsidR="00FC4B39">
        <w:rPr>
          <w:rFonts w:asciiTheme="minorHAnsi" w:hAnsiTheme="minorHAnsi" w:cstheme="minorHAnsi"/>
          <w:b w:val="0"/>
          <w:sz w:val="22"/>
          <w:szCs w:val="22"/>
          <w:lang w:val="en-IE"/>
        </w:rPr>
        <w:t xml:space="preserve"> or dimension drawings </w:t>
      </w:r>
      <w:r w:rsidR="0053651E">
        <w:rPr>
          <w:rFonts w:asciiTheme="minorHAnsi" w:hAnsiTheme="minorHAnsi" w:cstheme="minorHAnsi"/>
          <w:b w:val="0"/>
          <w:sz w:val="22"/>
          <w:szCs w:val="22"/>
          <w:lang w:val="en-IE"/>
        </w:rPr>
        <w:t xml:space="preserve">are </w:t>
      </w:r>
      <w:r w:rsidR="00711FD6">
        <w:rPr>
          <w:rFonts w:asciiTheme="minorHAnsi" w:hAnsiTheme="minorHAnsi" w:cstheme="minorHAnsi"/>
          <w:b w:val="0"/>
          <w:sz w:val="22"/>
          <w:szCs w:val="22"/>
          <w:lang w:val="en-IE"/>
        </w:rPr>
        <w:t>included</w:t>
      </w:r>
      <w:r w:rsidR="00FF760E">
        <w:rPr>
          <w:rFonts w:asciiTheme="minorHAnsi" w:hAnsiTheme="minorHAnsi" w:cstheme="minorHAnsi"/>
          <w:b w:val="0"/>
          <w:sz w:val="22"/>
          <w:szCs w:val="22"/>
          <w:lang w:val="en-IE"/>
        </w:rPr>
        <w:t xml:space="preserve"> which identify the upgrade or extension roadway in terms of </w:t>
      </w:r>
      <w:r w:rsidR="00B35F4E">
        <w:rPr>
          <w:rFonts w:asciiTheme="minorHAnsi" w:hAnsiTheme="minorHAnsi" w:cstheme="minorHAnsi"/>
          <w:b w:val="0"/>
          <w:sz w:val="22"/>
          <w:szCs w:val="22"/>
          <w:lang w:val="en-IE"/>
        </w:rPr>
        <w:t xml:space="preserve">either </w:t>
      </w:r>
      <w:r w:rsidR="00FF760E">
        <w:rPr>
          <w:rFonts w:asciiTheme="minorHAnsi" w:hAnsiTheme="minorHAnsi" w:cstheme="minorHAnsi"/>
          <w:b w:val="0"/>
          <w:sz w:val="22"/>
          <w:szCs w:val="22"/>
          <w:lang w:val="en-IE"/>
        </w:rPr>
        <w:t>length or width</w:t>
      </w:r>
      <w:r w:rsidR="003D31A1">
        <w:rPr>
          <w:rFonts w:asciiTheme="minorHAnsi" w:hAnsiTheme="minorHAnsi" w:cstheme="minorHAnsi"/>
          <w:b w:val="0"/>
          <w:sz w:val="22"/>
          <w:szCs w:val="22"/>
          <w:lang w:val="en-IE"/>
        </w:rPr>
        <w:t xml:space="preserve"> are provided</w:t>
      </w:r>
      <w:r w:rsidR="009300EF">
        <w:rPr>
          <w:rFonts w:asciiTheme="minorHAnsi" w:hAnsiTheme="minorHAnsi" w:cstheme="minorHAnsi"/>
          <w:b w:val="0"/>
          <w:sz w:val="22"/>
          <w:szCs w:val="22"/>
          <w:lang w:val="en-IE"/>
        </w:rPr>
        <w:t xml:space="preserve">. </w:t>
      </w:r>
      <w:r w:rsidR="0041409F">
        <w:rPr>
          <w:rFonts w:asciiTheme="minorHAnsi" w:hAnsiTheme="minorHAnsi" w:cstheme="minorHAnsi"/>
          <w:b w:val="0"/>
          <w:sz w:val="22"/>
          <w:szCs w:val="22"/>
          <w:lang w:val="en-IE"/>
        </w:rPr>
        <w:t xml:space="preserve">Notwithstanding, the subject </w:t>
      </w:r>
      <w:r w:rsidR="00316D6F">
        <w:rPr>
          <w:rFonts w:asciiTheme="minorHAnsi" w:hAnsiTheme="minorHAnsi" w:cstheme="minorHAnsi"/>
          <w:b w:val="0"/>
          <w:sz w:val="22"/>
          <w:szCs w:val="22"/>
          <w:lang w:val="en-IE"/>
        </w:rPr>
        <w:t xml:space="preserve">site </w:t>
      </w:r>
      <w:r w:rsidR="0041409F">
        <w:rPr>
          <w:rFonts w:asciiTheme="minorHAnsi" w:hAnsiTheme="minorHAnsi" w:cstheme="minorHAnsi"/>
          <w:b w:val="0"/>
          <w:sz w:val="22"/>
          <w:szCs w:val="22"/>
          <w:lang w:val="en-IE"/>
        </w:rPr>
        <w:t xml:space="preserve">was found and visited. </w:t>
      </w:r>
      <w:r w:rsidR="00E618B7">
        <w:rPr>
          <w:rFonts w:asciiTheme="minorHAnsi" w:hAnsiTheme="minorHAnsi" w:cstheme="minorHAnsi"/>
          <w:b w:val="0"/>
          <w:sz w:val="22"/>
          <w:szCs w:val="22"/>
          <w:lang w:val="en-IE"/>
        </w:rPr>
        <w:t>T</w:t>
      </w:r>
      <w:r w:rsidR="002D79D0">
        <w:rPr>
          <w:rFonts w:asciiTheme="minorHAnsi" w:hAnsiTheme="minorHAnsi" w:cstheme="minorHAnsi"/>
          <w:b w:val="0"/>
          <w:sz w:val="22"/>
          <w:szCs w:val="22"/>
          <w:lang w:val="en-IE"/>
        </w:rPr>
        <w:t xml:space="preserve">he subject site is located </w:t>
      </w:r>
      <w:r w:rsidR="00E618B7">
        <w:rPr>
          <w:rFonts w:asciiTheme="minorHAnsi" w:hAnsiTheme="minorHAnsi" w:cstheme="minorHAnsi"/>
          <w:b w:val="0"/>
          <w:sz w:val="22"/>
          <w:szCs w:val="22"/>
          <w:lang w:val="en-IE"/>
        </w:rPr>
        <w:t xml:space="preserve">in a remote and rural area and forms part of </w:t>
      </w:r>
      <w:r w:rsidR="00B572A7">
        <w:rPr>
          <w:rFonts w:asciiTheme="minorHAnsi" w:hAnsiTheme="minorHAnsi" w:cstheme="minorHAnsi"/>
          <w:b w:val="0"/>
          <w:sz w:val="22"/>
          <w:szCs w:val="22"/>
          <w:lang w:val="en-IE"/>
        </w:rPr>
        <w:t xml:space="preserve">an </w:t>
      </w:r>
      <w:r w:rsidR="00E618B7">
        <w:rPr>
          <w:rFonts w:asciiTheme="minorHAnsi" w:hAnsiTheme="minorHAnsi" w:cstheme="minorHAnsi"/>
          <w:b w:val="0"/>
          <w:sz w:val="22"/>
          <w:szCs w:val="22"/>
          <w:lang w:val="en-IE"/>
        </w:rPr>
        <w:t xml:space="preserve">existing </w:t>
      </w:r>
      <w:r w:rsidR="005354C5">
        <w:rPr>
          <w:rFonts w:asciiTheme="minorHAnsi" w:hAnsiTheme="minorHAnsi" w:cstheme="minorHAnsi"/>
          <w:b w:val="0"/>
          <w:sz w:val="22"/>
          <w:szCs w:val="22"/>
          <w:lang w:val="en-IE"/>
        </w:rPr>
        <w:t xml:space="preserve">farm </w:t>
      </w:r>
      <w:r w:rsidR="00E618B7" w:rsidRPr="00711FD6">
        <w:rPr>
          <w:rFonts w:asciiTheme="minorHAnsi" w:hAnsiTheme="minorHAnsi" w:cstheme="minorHAnsi"/>
          <w:b w:val="0"/>
          <w:sz w:val="22"/>
          <w:szCs w:val="22"/>
          <w:lang w:val="en-IE"/>
        </w:rPr>
        <w:t xml:space="preserve">approximately </w:t>
      </w:r>
      <w:r w:rsidR="005C6F80">
        <w:rPr>
          <w:rFonts w:asciiTheme="minorHAnsi" w:hAnsiTheme="minorHAnsi" w:cstheme="minorHAnsi"/>
          <w:b w:val="0"/>
          <w:sz w:val="22"/>
          <w:szCs w:val="22"/>
          <w:lang w:val="en-IE"/>
        </w:rPr>
        <w:t>8</w:t>
      </w:r>
      <w:r w:rsidR="00E618B7" w:rsidRPr="00711FD6">
        <w:rPr>
          <w:rFonts w:asciiTheme="minorHAnsi" w:hAnsiTheme="minorHAnsi" w:cstheme="minorHAnsi"/>
          <w:b w:val="0"/>
          <w:sz w:val="22"/>
          <w:szCs w:val="22"/>
          <w:lang w:val="en-IE"/>
        </w:rPr>
        <w:t xml:space="preserve"> kilometres west of </w:t>
      </w:r>
      <w:r w:rsidR="005C6F80">
        <w:rPr>
          <w:rFonts w:asciiTheme="minorHAnsi" w:hAnsiTheme="minorHAnsi" w:cstheme="minorHAnsi"/>
          <w:b w:val="0"/>
          <w:sz w:val="22"/>
          <w:szCs w:val="22"/>
          <w:lang w:val="en-IE"/>
        </w:rPr>
        <w:t xml:space="preserve">Manorhamilton </w:t>
      </w:r>
      <w:r w:rsidR="00015CCD">
        <w:rPr>
          <w:rFonts w:asciiTheme="minorHAnsi" w:hAnsiTheme="minorHAnsi" w:cstheme="minorHAnsi"/>
          <w:b w:val="0"/>
          <w:sz w:val="22"/>
          <w:szCs w:val="22"/>
          <w:lang w:val="en-IE"/>
        </w:rPr>
        <w:t xml:space="preserve">and approximately 0.5 kilometres </w:t>
      </w:r>
      <w:r w:rsidR="00711FD6">
        <w:rPr>
          <w:rFonts w:asciiTheme="minorHAnsi" w:hAnsiTheme="minorHAnsi" w:cstheme="minorHAnsi"/>
          <w:b w:val="0"/>
          <w:sz w:val="22"/>
          <w:szCs w:val="22"/>
          <w:lang w:val="en-IE"/>
        </w:rPr>
        <w:t xml:space="preserve">to </w:t>
      </w:r>
      <w:r w:rsidR="0053651E">
        <w:rPr>
          <w:rFonts w:asciiTheme="minorHAnsi" w:hAnsiTheme="minorHAnsi" w:cstheme="minorHAnsi"/>
          <w:b w:val="0"/>
          <w:sz w:val="22"/>
          <w:szCs w:val="22"/>
          <w:lang w:val="en-IE"/>
        </w:rPr>
        <w:t xml:space="preserve">the </w:t>
      </w:r>
      <w:r w:rsidR="005C6F80">
        <w:rPr>
          <w:rFonts w:asciiTheme="minorHAnsi" w:hAnsiTheme="minorHAnsi" w:cstheme="minorHAnsi"/>
          <w:b w:val="0"/>
          <w:sz w:val="22"/>
          <w:szCs w:val="22"/>
          <w:lang w:val="en-IE"/>
        </w:rPr>
        <w:t xml:space="preserve">north </w:t>
      </w:r>
      <w:r w:rsidR="0053651E">
        <w:rPr>
          <w:rFonts w:asciiTheme="minorHAnsi" w:hAnsiTheme="minorHAnsi" w:cstheme="minorHAnsi"/>
          <w:b w:val="0"/>
          <w:sz w:val="22"/>
          <w:szCs w:val="22"/>
          <w:lang w:val="en-IE"/>
        </w:rPr>
        <w:t xml:space="preserve">of the </w:t>
      </w:r>
      <w:r w:rsidR="005C6F80">
        <w:rPr>
          <w:rFonts w:asciiTheme="minorHAnsi" w:hAnsiTheme="minorHAnsi" w:cstheme="minorHAnsi"/>
          <w:b w:val="0"/>
          <w:sz w:val="22"/>
          <w:szCs w:val="22"/>
          <w:lang w:val="en-IE"/>
        </w:rPr>
        <w:t>N16</w:t>
      </w:r>
      <w:r w:rsidR="002D79D0">
        <w:rPr>
          <w:rFonts w:asciiTheme="minorHAnsi" w:hAnsiTheme="minorHAnsi" w:cstheme="minorHAnsi"/>
          <w:b w:val="0"/>
          <w:sz w:val="22"/>
          <w:szCs w:val="22"/>
          <w:lang w:val="en-IE"/>
        </w:rPr>
        <w:t>.</w:t>
      </w:r>
      <w:r w:rsidR="00D27794" w:rsidRPr="00626A83">
        <w:rPr>
          <w:rFonts w:asciiTheme="minorHAnsi" w:hAnsiTheme="minorHAnsi" w:cstheme="minorHAnsi"/>
          <w:b w:val="0"/>
          <w:sz w:val="22"/>
          <w:szCs w:val="22"/>
          <w:lang w:val="en-IE"/>
        </w:rPr>
        <w:t xml:space="preserve"> </w:t>
      </w:r>
      <w:r w:rsidR="008E04CA" w:rsidRPr="00626A83">
        <w:rPr>
          <w:rFonts w:asciiTheme="minorHAnsi" w:hAnsiTheme="minorHAnsi" w:cstheme="minorHAnsi"/>
          <w:b w:val="0"/>
          <w:sz w:val="22"/>
          <w:szCs w:val="22"/>
          <w:lang w:val="en-IE"/>
        </w:rPr>
        <w:t>The</w:t>
      </w:r>
      <w:r w:rsidR="001F35C1" w:rsidRPr="00626A83">
        <w:rPr>
          <w:rFonts w:asciiTheme="minorHAnsi" w:hAnsiTheme="minorHAnsi" w:cstheme="minorHAnsi"/>
          <w:b w:val="0"/>
          <w:sz w:val="22"/>
          <w:szCs w:val="22"/>
          <w:lang w:val="en-IE"/>
        </w:rPr>
        <w:t xml:space="preserve"> subject</w:t>
      </w:r>
      <w:r w:rsidR="008E04CA" w:rsidRPr="00626A83">
        <w:rPr>
          <w:rFonts w:asciiTheme="minorHAnsi" w:hAnsiTheme="minorHAnsi" w:cstheme="minorHAnsi"/>
          <w:b w:val="0"/>
          <w:sz w:val="22"/>
          <w:szCs w:val="22"/>
          <w:lang w:val="en-IE"/>
        </w:rPr>
        <w:t xml:space="preserve"> site contains </w:t>
      </w:r>
      <w:r w:rsidR="001F35C1" w:rsidRPr="00626A83">
        <w:rPr>
          <w:rFonts w:asciiTheme="minorHAnsi" w:hAnsiTheme="minorHAnsi" w:cstheme="minorHAnsi"/>
          <w:b w:val="0"/>
          <w:sz w:val="22"/>
          <w:szCs w:val="22"/>
          <w:lang w:val="en-IE"/>
        </w:rPr>
        <w:t>an</w:t>
      </w:r>
      <w:r w:rsidR="008E04CA" w:rsidRPr="00626A83">
        <w:rPr>
          <w:rFonts w:asciiTheme="minorHAnsi" w:hAnsiTheme="minorHAnsi" w:cstheme="minorHAnsi"/>
          <w:b w:val="0"/>
          <w:sz w:val="22"/>
          <w:szCs w:val="22"/>
          <w:lang w:val="en-IE"/>
        </w:rPr>
        <w:t xml:space="preserve"> existing</w:t>
      </w:r>
      <w:r w:rsidR="00E512C4">
        <w:rPr>
          <w:rFonts w:asciiTheme="minorHAnsi" w:hAnsiTheme="minorHAnsi" w:cstheme="minorHAnsi"/>
          <w:b w:val="0"/>
          <w:sz w:val="22"/>
          <w:szCs w:val="22"/>
          <w:lang w:val="en-IE"/>
        </w:rPr>
        <w:t xml:space="preserve"> elevated </w:t>
      </w:r>
      <w:r w:rsidR="0041409F">
        <w:rPr>
          <w:rFonts w:asciiTheme="minorHAnsi" w:hAnsiTheme="minorHAnsi" w:cstheme="minorHAnsi"/>
          <w:b w:val="0"/>
          <w:sz w:val="22"/>
          <w:szCs w:val="22"/>
          <w:lang w:val="en-IE"/>
        </w:rPr>
        <w:t xml:space="preserve">metal clad </w:t>
      </w:r>
      <w:r w:rsidR="0026153E">
        <w:rPr>
          <w:rFonts w:asciiTheme="minorHAnsi" w:hAnsiTheme="minorHAnsi" w:cstheme="minorHAnsi"/>
          <w:b w:val="0"/>
          <w:sz w:val="22"/>
          <w:szCs w:val="22"/>
          <w:lang w:val="en-IE"/>
        </w:rPr>
        <w:t xml:space="preserve">farm structure </w:t>
      </w:r>
      <w:r w:rsidR="005859F7">
        <w:rPr>
          <w:rFonts w:asciiTheme="minorHAnsi" w:hAnsiTheme="minorHAnsi" w:cstheme="minorHAnsi"/>
          <w:b w:val="0"/>
          <w:sz w:val="22"/>
          <w:szCs w:val="22"/>
          <w:lang w:val="en-IE"/>
        </w:rPr>
        <w:t xml:space="preserve">with an existing </w:t>
      </w:r>
      <w:r w:rsidR="005859F7" w:rsidRPr="005859F7">
        <w:rPr>
          <w:rFonts w:asciiTheme="minorHAnsi" w:hAnsiTheme="minorHAnsi" w:cstheme="minorHAnsi"/>
          <w:b w:val="0"/>
          <w:sz w:val="22"/>
          <w:szCs w:val="22"/>
          <w:lang w:val="en-IE"/>
        </w:rPr>
        <w:t>farm track adjacent to same</w:t>
      </w:r>
      <w:r w:rsidR="00FF760E">
        <w:rPr>
          <w:rFonts w:asciiTheme="minorHAnsi" w:hAnsiTheme="minorHAnsi" w:cstheme="minorHAnsi"/>
          <w:b w:val="0"/>
          <w:sz w:val="22"/>
          <w:szCs w:val="22"/>
          <w:lang w:val="en-IE"/>
        </w:rPr>
        <w:t xml:space="preserve">. An existing </w:t>
      </w:r>
      <w:r w:rsidR="0026153E">
        <w:rPr>
          <w:rFonts w:asciiTheme="minorHAnsi" w:hAnsiTheme="minorHAnsi" w:cstheme="minorHAnsi"/>
          <w:b w:val="0"/>
          <w:sz w:val="22"/>
          <w:szCs w:val="22"/>
          <w:lang w:val="en-IE"/>
        </w:rPr>
        <w:t>derelict/</w:t>
      </w:r>
      <w:r w:rsidR="00015CCD">
        <w:rPr>
          <w:rFonts w:asciiTheme="minorHAnsi" w:hAnsiTheme="minorHAnsi" w:cstheme="minorHAnsi"/>
          <w:b w:val="0"/>
          <w:sz w:val="22"/>
          <w:szCs w:val="22"/>
          <w:lang w:val="en-IE"/>
        </w:rPr>
        <w:t>ruinous</w:t>
      </w:r>
      <w:r w:rsidR="0026153E">
        <w:rPr>
          <w:rFonts w:asciiTheme="minorHAnsi" w:hAnsiTheme="minorHAnsi" w:cstheme="minorHAnsi"/>
          <w:b w:val="0"/>
          <w:sz w:val="22"/>
          <w:szCs w:val="22"/>
          <w:lang w:val="en-IE"/>
        </w:rPr>
        <w:t xml:space="preserve"> dwelling together with </w:t>
      </w:r>
      <w:r w:rsidR="003D31A1">
        <w:rPr>
          <w:rFonts w:asciiTheme="minorHAnsi" w:hAnsiTheme="minorHAnsi" w:cstheme="minorHAnsi"/>
          <w:b w:val="0"/>
          <w:sz w:val="22"/>
          <w:szCs w:val="22"/>
          <w:lang w:val="en-IE"/>
        </w:rPr>
        <w:t xml:space="preserve">an </w:t>
      </w:r>
      <w:r w:rsidR="00A27AC5">
        <w:rPr>
          <w:rFonts w:asciiTheme="minorHAnsi" w:hAnsiTheme="minorHAnsi" w:cstheme="minorHAnsi"/>
          <w:b w:val="0"/>
          <w:sz w:val="22"/>
          <w:szCs w:val="22"/>
          <w:lang w:val="en-IE"/>
        </w:rPr>
        <w:t>outbuilding</w:t>
      </w:r>
      <w:r w:rsidR="0041409F">
        <w:rPr>
          <w:rFonts w:asciiTheme="minorHAnsi" w:hAnsiTheme="minorHAnsi" w:cstheme="minorHAnsi"/>
          <w:b w:val="0"/>
          <w:sz w:val="22"/>
          <w:szCs w:val="22"/>
          <w:lang w:val="en-IE"/>
        </w:rPr>
        <w:t xml:space="preserve"> </w:t>
      </w:r>
      <w:r w:rsidR="00FF760E">
        <w:rPr>
          <w:rFonts w:asciiTheme="minorHAnsi" w:hAnsiTheme="minorHAnsi" w:cstheme="minorHAnsi"/>
          <w:b w:val="0"/>
          <w:sz w:val="22"/>
          <w:szCs w:val="22"/>
          <w:lang w:val="en-IE"/>
        </w:rPr>
        <w:t xml:space="preserve">is located </w:t>
      </w:r>
      <w:r w:rsidR="0041409F">
        <w:rPr>
          <w:rFonts w:asciiTheme="minorHAnsi" w:hAnsiTheme="minorHAnsi" w:cstheme="minorHAnsi"/>
          <w:b w:val="0"/>
          <w:sz w:val="22"/>
          <w:szCs w:val="22"/>
          <w:lang w:val="en-IE"/>
        </w:rPr>
        <w:t>higher up along the</w:t>
      </w:r>
      <w:r w:rsidR="00B35F4E">
        <w:rPr>
          <w:rFonts w:asciiTheme="minorHAnsi" w:hAnsiTheme="minorHAnsi" w:cstheme="minorHAnsi"/>
          <w:b w:val="0"/>
          <w:sz w:val="22"/>
          <w:szCs w:val="22"/>
          <w:lang w:val="en-IE"/>
        </w:rPr>
        <w:t xml:space="preserve"> same</w:t>
      </w:r>
      <w:r w:rsidR="0041409F">
        <w:rPr>
          <w:rFonts w:asciiTheme="minorHAnsi" w:hAnsiTheme="minorHAnsi" w:cstheme="minorHAnsi"/>
          <w:b w:val="0"/>
          <w:sz w:val="22"/>
          <w:szCs w:val="22"/>
          <w:lang w:val="en-IE"/>
        </w:rPr>
        <w:t xml:space="preserve"> track</w:t>
      </w:r>
      <w:r w:rsidR="001F35C1" w:rsidRPr="00626A83">
        <w:rPr>
          <w:rFonts w:asciiTheme="minorHAnsi" w:hAnsiTheme="minorHAnsi" w:cstheme="minorHAnsi"/>
          <w:b w:val="0"/>
          <w:sz w:val="22"/>
          <w:szCs w:val="22"/>
          <w:lang w:val="en-IE"/>
        </w:rPr>
        <w:t xml:space="preserve">. </w:t>
      </w:r>
      <w:r w:rsidR="00E618B7">
        <w:rPr>
          <w:rFonts w:asciiTheme="minorHAnsi" w:hAnsiTheme="minorHAnsi" w:cstheme="minorHAnsi"/>
          <w:b w:val="0"/>
          <w:sz w:val="22"/>
          <w:szCs w:val="22"/>
          <w:lang w:val="en-IE"/>
        </w:rPr>
        <w:t xml:space="preserve">This </w:t>
      </w:r>
      <w:r w:rsidR="00015CCD">
        <w:rPr>
          <w:rFonts w:asciiTheme="minorHAnsi" w:hAnsiTheme="minorHAnsi" w:cstheme="minorHAnsi"/>
          <w:b w:val="0"/>
          <w:sz w:val="22"/>
          <w:szCs w:val="22"/>
          <w:lang w:val="en-IE"/>
        </w:rPr>
        <w:t>ruinous</w:t>
      </w:r>
      <w:r w:rsidR="0026153E">
        <w:rPr>
          <w:rFonts w:asciiTheme="minorHAnsi" w:hAnsiTheme="minorHAnsi" w:cstheme="minorHAnsi"/>
          <w:b w:val="0"/>
          <w:sz w:val="22"/>
          <w:szCs w:val="22"/>
          <w:lang w:val="en-IE"/>
        </w:rPr>
        <w:t xml:space="preserve"> </w:t>
      </w:r>
      <w:r w:rsidR="00E618B7">
        <w:rPr>
          <w:rFonts w:asciiTheme="minorHAnsi" w:hAnsiTheme="minorHAnsi" w:cstheme="minorHAnsi"/>
          <w:b w:val="0"/>
          <w:sz w:val="22"/>
          <w:szCs w:val="22"/>
          <w:lang w:val="en-IE"/>
        </w:rPr>
        <w:t xml:space="preserve">dwelling structure </w:t>
      </w:r>
      <w:r w:rsidR="00A27AC5">
        <w:rPr>
          <w:rFonts w:asciiTheme="minorHAnsi" w:hAnsiTheme="minorHAnsi" w:cstheme="minorHAnsi"/>
          <w:b w:val="0"/>
          <w:sz w:val="22"/>
          <w:szCs w:val="22"/>
          <w:lang w:val="en-IE"/>
        </w:rPr>
        <w:t xml:space="preserve">itself </w:t>
      </w:r>
      <w:r w:rsidR="0026153E">
        <w:rPr>
          <w:rFonts w:asciiTheme="minorHAnsi" w:hAnsiTheme="minorHAnsi" w:cstheme="minorHAnsi"/>
          <w:b w:val="0"/>
          <w:sz w:val="22"/>
          <w:szCs w:val="22"/>
          <w:lang w:val="en-IE"/>
        </w:rPr>
        <w:t xml:space="preserve">does not have </w:t>
      </w:r>
      <w:r w:rsidR="00E618B7" w:rsidRPr="00015CCD">
        <w:rPr>
          <w:rFonts w:asciiTheme="minorHAnsi" w:hAnsiTheme="minorHAnsi" w:cstheme="minorHAnsi"/>
          <w:b w:val="0"/>
          <w:sz w:val="22"/>
          <w:szCs w:val="22"/>
          <w:lang w:val="en-IE"/>
        </w:rPr>
        <w:t>an Eircode</w:t>
      </w:r>
      <w:r w:rsidR="00015CCD">
        <w:rPr>
          <w:rFonts w:asciiTheme="minorHAnsi" w:hAnsiTheme="minorHAnsi" w:cstheme="minorHAnsi"/>
          <w:b w:val="0"/>
          <w:sz w:val="22"/>
          <w:szCs w:val="22"/>
          <w:lang w:val="en-IE"/>
        </w:rPr>
        <w:t xml:space="preserve"> and does not appear to </w:t>
      </w:r>
      <w:r w:rsidR="00316D6F">
        <w:rPr>
          <w:rFonts w:asciiTheme="minorHAnsi" w:hAnsiTheme="minorHAnsi" w:cstheme="minorHAnsi"/>
          <w:b w:val="0"/>
          <w:sz w:val="22"/>
          <w:szCs w:val="22"/>
          <w:lang w:val="en-IE"/>
        </w:rPr>
        <w:t xml:space="preserve">have </w:t>
      </w:r>
      <w:r w:rsidR="00015CCD">
        <w:rPr>
          <w:rFonts w:asciiTheme="minorHAnsi" w:hAnsiTheme="minorHAnsi" w:cstheme="minorHAnsi"/>
          <w:b w:val="0"/>
          <w:sz w:val="22"/>
          <w:szCs w:val="22"/>
          <w:lang w:val="en-IE"/>
        </w:rPr>
        <w:t>b</w:t>
      </w:r>
      <w:r w:rsidR="00316D6F">
        <w:rPr>
          <w:rFonts w:asciiTheme="minorHAnsi" w:hAnsiTheme="minorHAnsi" w:cstheme="minorHAnsi"/>
          <w:b w:val="0"/>
          <w:sz w:val="22"/>
          <w:szCs w:val="22"/>
          <w:lang w:val="en-IE"/>
        </w:rPr>
        <w:t>e</w:t>
      </w:r>
      <w:r w:rsidR="00015CCD">
        <w:rPr>
          <w:rFonts w:asciiTheme="minorHAnsi" w:hAnsiTheme="minorHAnsi" w:cstheme="minorHAnsi"/>
          <w:b w:val="0"/>
          <w:sz w:val="22"/>
          <w:szCs w:val="22"/>
          <w:lang w:val="en-IE"/>
        </w:rPr>
        <w:t>e</w:t>
      </w:r>
      <w:r w:rsidR="00316D6F">
        <w:rPr>
          <w:rFonts w:asciiTheme="minorHAnsi" w:hAnsiTheme="minorHAnsi" w:cstheme="minorHAnsi"/>
          <w:b w:val="0"/>
          <w:sz w:val="22"/>
          <w:szCs w:val="22"/>
          <w:lang w:val="en-IE"/>
        </w:rPr>
        <w:t>n</w:t>
      </w:r>
      <w:r w:rsidR="00015CCD">
        <w:rPr>
          <w:rFonts w:asciiTheme="minorHAnsi" w:hAnsiTheme="minorHAnsi" w:cstheme="minorHAnsi"/>
          <w:b w:val="0"/>
          <w:sz w:val="22"/>
          <w:szCs w:val="22"/>
          <w:lang w:val="en-IE"/>
        </w:rPr>
        <w:t xml:space="preserve"> occupied for some time</w:t>
      </w:r>
      <w:r w:rsidR="00E618B7" w:rsidRPr="00015CCD">
        <w:rPr>
          <w:rFonts w:asciiTheme="minorHAnsi" w:hAnsiTheme="minorHAnsi" w:cstheme="minorHAnsi"/>
          <w:b w:val="0"/>
          <w:sz w:val="22"/>
          <w:szCs w:val="22"/>
          <w:lang w:val="en-IE"/>
        </w:rPr>
        <w:t>.</w:t>
      </w:r>
      <w:r w:rsidR="00E618B7">
        <w:rPr>
          <w:rFonts w:asciiTheme="minorHAnsi" w:hAnsiTheme="minorHAnsi" w:cstheme="minorHAnsi"/>
          <w:b w:val="0"/>
          <w:sz w:val="22"/>
          <w:szCs w:val="22"/>
          <w:lang w:val="en-IE"/>
        </w:rPr>
        <w:t xml:space="preserve"> </w:t>
      </w:r>
      <w:r w:rsidR="00711FD6">
        <w:rPr>
          <w:rFonts w:asciiTheme="minorHAnsi" w:hAnsiTheme="minorHAnsi" w:cstheme="minorHAnsi"/>
          <w:b w:val="0"/>
          <w:sz w:val="22"/>
          <w:szCs w:val="22"/>
          <w:lang w:val="en-IE"/>
        </w:rPr>
        <w:t>An existing</w:t>
      </w:r>
      <w:r w:rsidR="00A27AC5">
        <w:rPr>
          <w:rFonts w:asciiTheme="minorHAnsi" w:hAnsiTheme="minorHAnsi" w:cstheme="minorHAnsi"/>
          <w:b w:val="0"/>
          <w:sz w:val="22"/>
          <w:szCs w:val="22"/>
          <w:lang w:val="en-IE"/>
        </w:rPr>
        <w:t xml:space="preserve"> </w:t>
      </w:r>
      <w:r w:rsidR="005859F7">
        <w:rPr>
          <w:rFonts w:asciiTheme="minorHAnsi" w:hAnsiTheme="minorHAnsi" w:cstheme="minorHAnsi"/>
          <w:b w:val="0"/>
          <w:sz w:val="22"/>
          <w:szCs w:val="22"/>
          <w:lang w:val="en-IE"/>
        </w:rPr>
        <w:t xml:space="preserve">agricultural </w:t>
      </w:r>
      <w:r w:rsidR="00A27AC5">
        <w:rPr>
          <w:rFonts w:asciiTheme="minorHAnsi" w:hAnsiTheme="minorHAnsi" w:cstheme="minorHAnsi"/>
          <w:b w:val="0"/>
          <w:sz w:val="22"/>
          <w:szCs w:val="22"/>
          <w:lang w:val="en-IE"/>
        </w:rPr>
        <w:t>entrance and laneway already exist</w:t>
      </w:r>
      <w:r w:rsidR="00711FD6">
        <w:rPr>
          <w:rFonts w:asciiTheme="minorHAnsi" w:hAnsiTheme="minorHAnsi" w:cstheme="minorHAnsi"/>
          <w:b w:val="0"/>
          <w:sz w:val="22"/>
          <w:szCs w:val="22"/>
          <w:lang w:val="en-IE"/>
        </w:rPr>
        <w:t xml:space="preserve"> </w:t>
      </w:r>
      <w:r w:rsidR="00E512C4">
        <w:rPr>
          <w:rFonts w:asciiTheme="minorHAnsi" w:hAnsiTheme="minorHAnsi" w:cstheme="minorHAnsi"/>
          <w:b w:val="0"/>
          <w:sz w:val="22"/>
          <w:szCs w:val="22"/>
          <w:lang w:val="en-IE"/>
        </w:rPr>
        <w:t xml:space="preserve">at the </w:t>
      </w:r>
      <w:r w:rsidR="00FF760E">
        <w:rPr>
          <w:rFonts w:asciiTheme="minorHAnsi" w:hAnsiTheme="minorHAnsi" w:cstheme="minorHAnsi"/>
          <w:b w:val="0"/>
          <w:sz w:val="22"/>
          <w:szCs w:val="22"/>
          <w:lang w:val="en-IE"/>
        </w:rPr>
        <w:t xml:space="preserve">junction with </w:t>
      </w:r>
      <w:r w:rsidR="00316D6F">
        <w:rPr>
          <w:rFonts w:asciiTheme="minorHAnsi" w:hAnsiTheme="minorHAnsi" w:cstheme="minorHAnsi"/>
          <w:b w:val="0"/>
          <w:sz w:val="22"/>
          <w:szCs w:val="22"/>
          <w:lang w:val="en-IE"/>
        </w:rPr>
        <w:t xml:space="preserve">the </w:t>
      </w:r>
      <w:r w:rsidR="00E512C4">
        <w:rPr>
          <w:rFonts w:asciiTheme="minorHAnsi" w:hAnsiTheme="minorHAnsi" w:cstheme="minorHAnsi"/>
          <w:b w:val="0"/>
          <w:sz w:val="22"/>
          <w:szCs w:val="22"/>
          <w:lang w:val="en-IE"/>
        </w:rPr>
        <w:t xml:space="preserve">minor public road </w:t>
      </w:r>
      <w:r w:rsidR="00711FD6">
        <w:rPr>
          <w:rFonts w:asciiTheme="minorHAnsi" w:hAnsiTheme="minorHAnsi" w:cstheme="minorHAnsi"/>
          <w:b w:val="0"/>
          <w:sz w:val="22"/>
          <w:szCs w:val="22"/>
          <w:lang w:val="en-IE"/>
        </w:rPr>
        <w:t xml:space="preserve">which </w:t>
      </w:r>
      <w:r w:rsidR="0026153E">
        <w:rPr>
          <w:rFonts w:asciiTheme="minorHAnsi" w:hAnsiTheme="minorHAnsi" w:cstheme="minorHAnsi"/>
          <w:b w:val="0"/>
          <w:sz w:val="22"/>
          <w:szCs w:val="22"/>
          <w:lang w:val="en-IE"/>
        </w:rPr>
        <w:t xml:space="preserve">rises up and </w:t>
      </w:r>
      <w:r w:rsidR="00711FD6">
        <w:rPr>
          <w:rFonts w:asciiTheme="minorHAnsi" w:hAnsiTheme="minorHAnsi" w:cstheme="minorHAnsi"/>
          <w:b w:val="0"/>
          <w:sz w:val="22"/>
          <w:szCs w:val="22"/>
          <w:lang w:val="en-IE"/>
        </w:rPr>
        <w:t xml:space="preserve">extends to the rear and serves </w:t>
      </w:r>
      <w:r w:rsidR="0041409F">
        <w:rPr>
          <w:rFonts w:asciiTheme="minorHAnsi" w:hAnsiTheme="minorHAnsi" w:cstheme="minorHAnsi"/>
          <w:b w:val="0"/>
          <w:sz w:val="22"/>
          <w:szCs w:val="22"/>
          <w:lang w:val="en-IE"/>
        </w:rPr>
        <w:t xml:space="preserve">the aforementioned </w:t>
      </w:r>
      <w:r w:rsidR="00711FD6">
        <w:rPr>
          <w:rFonts w:asciiTheme="minorHAnsi" w:hAnsiTheme="minorHAnsi" w:cstheme="minorHAnsi"/>
          <w:b w:val="0"/>
          <w:sz w:val="22"/>
          <w:szCs w:val="22"/>
          <w:lang w:val="en-IE"/>
        </w:rPr>
        <w:t>agricultural structure</w:t>
      </w:r>
      <w:r w:rsidR="00A27AC5">
        <w:rPr>
          <w:rFonts w:asciiTheme="minorHAnsi" w:hAnsiTheme="minorHAnsi" w:cstheme="minorHAnsi"/>
          <w:b w:val="0"/>
          <w:sz w:val="22"/>
          <w:szCs w:val="22"/>
          <w:lang w:val="en-IE"/>
        </w:rPr>
        <w:t xml:space="preserve">. </w:t>
      </w:r>
      <w:r w:rsidR="00224331" w:rsidRPr="00626A83">
        <w:rPr>
          <w:rFonts w:asciiTheme="minorHAnsi" w:hAnsiTheme="minorHAnsi" w:cstheme="minorHAnsi"/>
          <w:b w:val="0"/>
          <w:bCs w:val="0"/>
          <w:sz w:val="22"/>
          <w:szCs w:val="22"/>
        </w:rPr>
        <w:t>The development</w:t>
      </w:r>
      <w:r w:rsidR="00A91023" w:rsidRPr="00626A83">
        <w:rPr>
          <w:rFonts w:asciiTheme="minorHAnsi" w:hAnsiTheme="minorHAnsi" w:cstheme="minorHAnsi"/>
          <w:b w:val="0"/>
          <w:bCs w:val="0"/>
          <w:sz w:val="22"/>
          <w:szCs w:val="22"/>
        </w:rPr>
        <w:t>,</w:t>
      </w:r>
      <w:r w:rsidR="00224331" w:rsidRPr="00626A83">
        <w:rPr>
          <w:rFonts w:asciiTheme="minorHAnsi" w:hAnsiTheme="minorHAnsi" w:cstheme="minorHAnsi"/>
          <w:b w:val="0"/>
          <w:bCs w:val="0"/>
          <w:sz w:val="22"/>
          <w:szCs w:val="22"/>
        </w:rPr>
        <w:t xml:space="preserve"> the subject of this Section 5 </w:t>
      </w:r>
      <w:r w:rsidR="00316D6F">
        <w:rPr>
          <w:rFonts w:asciiTheme="minorHAnsi" w:hAnsiTheme="minorHAnsi" w:cstheme="minorHAnsi"/>
          <w:b w:val="0"/>
          <w:bCs w:val="0"/>
          <w:sz w:val="22"/>
          <w:szCs w:val="22"/>
        </w:rPr>
        <w:t xml:space="preserve">declaration </w:t>
      </w:r>
      <w:r w:rsidR="001F35C1" w:rsidRPr="00626A83">
        <w:rPr>
          <w:rFonts w:asciiTheme="minorHAnsi" w:hAnsiTheme="minorHAnsi" w:cstheme="minorHAnsi"/>
          <w:b w:val="0"/>
          <w:bCs w:val="0"/>
          <w:sz w:val="22"/>
          <w:szCs w:val="22"/>
        </w:rPr>
        <w:t>r</w:t>
      </w:r>
      <w:r w:rsidR="00224331" w:rsidRPr="00626A83">
        <w:rPr>
          <w:rFonts w:asciiTheme="minorHAnsi" w:hAnsiTheme="minorHAnsi" w:cstheme="minorHAnsi"/>
          <w:b w:val="0"/>
          <w:bCs w:val="0"/>
          <w:sz w:val="22"/>
          <w:szCs w:val="22"/>
        </w:rPr>
        <w:t>equest</w:t>
      </w:r>
      <w:r w:rsidR="00E618B7">
        <w:rPr>
          <w:rFonts w:asciiTheme="minorHAnsi" w:hAnsiTheme="minorHAnsi" w:cstheme="minorHAnsi"/>
          <w:b w:val="0"/>
          <w:bCs w:val="0"/>
          <w:sz w:val="22"/>
          <w:szCs w:val="22"/>
        </w:rPr>
        <w:t xml:space="preserve">s </w:t>
      </w:r>
      <w:r w:rsidR="0095650E" w:rsidRPr="0095650E">
        <w:rPr>
          <w:rFonts w:asciiTheme="minorHAnsi" w:hAnsiTheme="minorHAnsi" w:cstheme="minorHAnsi"/>
          <w:b w:val="0"/>
          <w:bCs w:val="0"/>
          <w:sz w:val="22"/>
          <w:szCs w:val="22"/>
        </w:rPr>
        <w:t>whether the upgrade and extension of farm roadway to improve access for livestock feeding and movement</w:t>
      </w:r>
      <w:r w:rsidR="0026153E" w:rsidRPr="0026153E">
        <w:rPr>
          <w:rFonts w:asciiTheme="minorHAnsi" w:hAnsiTheme="minorHAnsi" w:cstheme="minorHAnsi"/>
          <w:b w:val="0"/>
          <w:bCs w:val="0"/>
          <w:sz w:val="22"/>
          <w:szCs w:val="22"/>
        </w:rPr>
        <w:t xml:space="preserve"> </w:t>
      </w:r>
      <w:r w:rsidR="00002E7C" w:rsidRPr="00A27AC5">
        <w:rPr>
          <w:rFonts w:asciiTheme="minorHAnsi" w:hAnsiTheme="minorHAnsi" w:cstheme="minorHAnsi"/>
          <w:b w:val="0"/>
          <w:sz w:val="22"/>
          <w:szCs w:val="22"/>
        </w:rPr>
        <w:t>is or is not Development and whether it is or is not Exempted Development</w:t>
      </w:r>
      <w:r w:rsidR="00A91023" w:rsidRPr="00626A83">
        <w:rPr>
          <w:rFonts w:asciiTheme="minorHAnsi" w:hAnsiTheme="minorHAnsi" w:cstheme="minorHAnsi"/>
          <w:b w:val="0"/>
          <w:bCs w:val="0"/>
          <w:sz w:val="22"/>
          <w:szCs w:val="22"/>
        </w:rPr>
        <w:t xml:space="preserve">. </w:t>
      </w:r>
      <w:r w:rsidR="00711FD6">
        <w:rPr>
          <w:rFonts w:asciiTheme="minorHAnsi" w:hAnsiTheme="minorHAnsi" w:cstheme="minorHAnsi"/>
          <w:b w:val="0"/>
          <w:bCs w:val="0"/>
          <w:sz w:val="22"/>
          <w:szCs w:val="22"/>
        </w:rPr>
        <w:t>From the drawings received, t</w:t>
      </w:r>
      <w:r w:rsidR="00A91023" w:rsidRPr="00626A83">
        <w:rPr>
          <w:rFonts w:asciiTheme="minorHAnsi" w:hAnsiTheme="minorHAnsi" w:cstheme="minorHAnsi"/>
          <w:b w:val="0"/>
          <w:bCs w:val="0"/>
          <w:sz w:val="22"/>
          <w:szCs w:val="22"/>
        </w:rPr>
        <w:t>h</w:t>
      </w:r>
      <w:r w:rsidR="0026153E">
        <w:rPr>
          <w:rFonts w:asciiTheme="minorHAnsi" w:hAnsiTheme="minorHAnsi" w:cstheme="minorHAnsi"/>
          <w:b w:val="0"/>
          <w:bCs w:val="0"/>
          <w:sz w:val="22"/>
          <w:szCs w:val="22"/>
        </w:rPr>
        <w:t xml:space="preserve">e </w:t>
      </w:r>
      <w:r w:rsidR="00E512C4">
        <w:rPr>
          <w:rFonts w:asciiTheme="minorHAnsi" w:hAnsiTheme="minorHAnsi" w:cstheme="minorHAnsi"/>
          <w:b w:val="0"/>
          <w:bCs w:val="0"/>
          <w:sz w:val="22"/>
          <w:szCs w:val="22"/>
        </w:rPr>
        <w:t xml:space="preserve">proposed </w:t>
      </w:r>
      <w:r w:rsidR="0026153E">
        <w:rPr>
          <w:rFonts w:asciiTheme="minorHAnsi" w:hAnsiTheme="minorHAnsi" w:cstheme="minorHAnsi"/>
          <w:b w:val="0"/>
          <w:bCs w:val="0"/>
          <w:sz w:val="22"/>
          <w:szCs w:val="22"/>
        </w:rPr>
        <w:t>length</w:t>
      </w:r>
      <w:r w:rsidR="00FF760E">
        <w:rPr>
          <w:rFonts w:asciiTheme="minorHAnsi" w:hAnsiTheme="minorHAnsi" w:cstheme="minorHAnsi"/>
          <w:b w:val="0"/>
          <w:bCs w:val="0"/>
          <w:sz w:val="22"/>
          <w:szCs w:val="22"/>
        </w:rPr>
        <w:t xml:space="preserve">, upgrade </w:t>
      </w:r>
      <w:r w:rsidR="0026153E">
        <w:rPr>
          <w:rFonts w:asciiTheme="minorHAnsi" w:hAnsiTheme="minorHAnsi" w:cstheme="minorHAnsi"/>
          <w:b w:val="0"/>
          <w:bCs w:val="0"/>
          <w:sz w:val="22"/>
          <w:szCs w:val="22"/>
        </w:rPr>
        <w:t xml:space="preserve">or </w:t>
      </w:r>
      <w:r w:rsidR="00FF760E">
        <w:rPr>
          <w:rFonts w:asciiTheme="minorHAnsi" w:hAnsiTheme="minorHAnsi" w:cstheme="minorHAnsi"/>
          <w:b w:val="0"/>
          <w:bCs w:val="0"/>
          <w:sz w:val="22"/>
          <w:szCs w:val="22"/>
        </w:rPr>
        <w:t xml:space="preserve">indeed the </w:t>
      </w:r>
      <w:r w:rsidR="00E512C4">
        <w:rPr>
          <w:rFonts w:asciiTheme="minorHAnsi" w:hAnsiTheme="minorHAnsi" w:cstheme="minorHAnsi"/>
          <w:b w:val="0"/>
          <w:bCs w:val="0"/>
          <w:sz w:val="22"/>
          <w:szCs w:val="22"/>
        </w:rPr>
        <w:t xml:space="preserve">proposed </w:t>
      </w:r>
      <w:r w:rsidR="0026153E">
        <w:rPr>
          <w:rFonts w:asciiTheme="minorHAnsi" w:hAnsiTheme="minorHAnsi" w:cstheme="minorHAnsi"/>
          <w:b w:val="0"/>
          <w:bCs w:val="0"/>
          <w:sz w:val="22"/>
          <w:szCs w:val="22"/>
        </w:rPr>
        <w:t xml:space="preserve">width of this </w:t>
      </w:r>
      <w:r w:rsidR="005859F7">
        <w:rPr>
          <w:rFonts w:asciiTheme="minorHAnsi" w:hAnsiTheme="minorHAnsi" w:cstheme="minorHAnsi"/>
          <w:b w:val="0"/>
          <w:bCs w:val="0"/>
          <w:sz w:val="22"/>
          <w:szCs w:val="22"/>
        </w:rPr>
        <w:t xml:space="preserve">new additional roadway </w:t>
      </w:r>
      <w:r w:rsidR="00711FD6">
        <w:rPr>
          <w:rFonts w:asciiTheme="minorHAnsi" w:hAnsiTheme="minorHAnsi" w:cstheme="minorHAnsi"/>
          <w:b w:val="0"/>
          <w:bCs w:val="0"/>
          <w:sz w:val="22"/>
          <w:szCs w:val="22"/>
        </w:rPr>
        <w:t>is</w:t>
      </w:r>
      <w:r w:rsidR="0026153E">
        <w:rPr>
          <w:rFonts w:asciiTheme="minorHAnsi" w:hAnsiTheme="minorHAnsi" w:cstheme="minorHAnsi"/>
          <w:b w:val="0"/>
          <w:bCs w:val="0"/>
          <w:sz w:val="22"/>
          <w:szCs w:val="22"/>
        </w:rPr>
        <w:t xml:space="preserve"> not stated or provided</w:t>
      </w:r>
      <w:r w:rsidR="00FF760E">
        <w:rPr>
          <w:rFonts w:asciiTheme="minorHAnsi" w:hAnsiTheme="minorHAnsi" w:cstheme="minorHAnsi"/>
          <w:b w:val="0"/>
          <w:bCs w:val="0"/>
          <w:sz w:val="22"/>
          <w:szCs w:val="22"/>
        </w:rPr>
        <w:t xml:space="preserve"> with this section 5 </w:t>
      </w:r>
      <w:r w:rsidR="00316D6F">
        <w:rPr>
          <w:rFonts w:asciiTheme="minorHAnsi" w:hAnsiTheme="minorHAnsi" w:cstheme="minorHAnsi"/>
          <w:b w:val="0"/>
          <w:bCs w:val="0"/>
          <w:sz w:val="22"/>
          <w:szCs w:val="22"/>
        </w:rPr>
        <w:t xml:space="preserve">declaration </w:t>
      </w:r>
      <w:r w:rsidR="00FF760E">
        <w:rPr>
          <w:rFonts w:asciiTheme="minorHAnsi" w:hAnsiTheme="minorHAnsi" w:cstheme="minorHAnsi"/>
          <w:b w:val="0"/>
          <w:bCs w:val="0"/>
          <w:sz w:val="22"/>
          <w:szCs w:val="22"/>
        </w:rPr>
        <w:t>application</w:t>
      </w:r>
      <w:r w:rsidR="0026153E">
        <w:rPr>
          <w:rFonts w:asciiTheme="minorHAnsi" w:hAnsiTheme="minorHAnsi" w:cstheme="minorHAnsi"/>
          <w:b w:val="0"/>
          <w:bCs w:val="0"/>
          <w:sz w:val="22"/>
          <w:szCs w:val="22"/>
        </w:rPr>
        <w:t>.</w:t>
      </w:r>
    </w:p>
    <w:p w14:paraId="1D20A294" w14:textId="77777777" w:rsidR="00B572A7" w:rsidRDefault="00B572A7" w:rsidP="00345408">
      <w:pPr>
        <w:pStyle w:val="BodyTextIndent2"/>
        <w:ind w:left="709" w:firstLine="0"/>
        <w:jc w:val="center"/>
        <w:rPr>
          <w:noProof/>
        </w:rPr>
      </w:pPr>
    </w:p>
    <w:p w14:paraId="7C43F71F" w14:textId="73D513CD" w:rsidR="00015CCD" w:rsidRDefault="00015CCD" w:rsidP="00015CCD">
      <w:pPr>
        <w:pStyle w:val="BodyTextIndent2"/>
        <w:ind w:left="709" w:right="368" w:firstLine="142"/>
        <w:jc w:val="center"/>
        <w:rPr>
          <w:rFonts w:asciiTheme="minorHAnsi" w:hAnsiTheme="minorHAnsi" w:cstheme="minorHAnsi"/>
          <w:sz w:val="22"/>
          <w:szCs w:val="22"/>
          <w:lang w:val="en-IE"/>
        </w:rPr>
      </w:pPr>
      <w:r w:rsidRPr="00015CCD">
        <w:rPr>
          <w:rFonts w:asciiTheme="minorHAnsi" w:hAnsiTheme="minorHAnsi" w:cstheme="minorHAnsi"/>
          <w:noProof/>
          <w:sz w:val="22"/>
          <w:szCs w:val="22"/>
          <w:lang w:val="en-IE"/>
        </w:rPr>
        <w:drawing>
          <wp:inline distT="0" distB="0" distL="0" distR="0" wp14:anchorId="0773B06D" wp14:editId="59D6EBFE">
            <wp:extent cx="4775834" cy="1908313"/>
            <wp:effectExtent l="0" t="0" r="6350" b="0"/>
            <wp:docPr id="1961279108" name="Picture 2" descr="A dirt road through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279108" name="Picture 2" descr="A dirt road through a field&#10;&#10;Description automatically generated"/>
                    <pic:cNvPicPr>
                      <a:picLocks noChangeAspect="1" noChangeArrowheads="1"/>
                    </pic:cNvPicPr>
                  </pic:nvPicPr>
                  <pic:blipFill rotWithShape="1">
                    <a:blip r:embed="rId11" cstate="screen">
                      <a:extLst>
                        <a:ext uri="{28A0092B-C50C-407E-A947-70E740481C1C}">
                          <a14:useLocalDpi xmlns:a14="http://schemas.microsoft.com/office/drawing/2010/main"/>
                        </a:ext>
                      </a:extLst>
                    </a:blip>
                    <a:srcRect/>
                    <a:stretch/>
                  </pic:blipFill>
                  <pic:spPr bwMode="auto">
                    <a:xfrm>
                      <a:off x="0" y="0"/>
                      <a:ext cx="4810111" cy="1922009"/>
                    </a:xfrm>
                    <a:prstGeom prst="rect">
                      <a:avLst/>
                    </a:prstGeom>
                    <a:noFill/>
                    <a:ln>
                      <a:noFill/>
                    </a:ln>
                    <a:extLst>
                      <a:ext uri="{53640926-AAD7-44D8-BBD7-CCE9431645EC}">
                        <a14:shadowObscured xmlns:a14="http://schemas.microsoft.com/office/drawing/2010/main"/>
                      </a:ext>
                    </a:extLst>
                  </pic:spPr>
                </pic:pic>
              </a:graphicData>
            </a:graphic>
          </wp:inline>
        </w:drawing>
      </w:r>
    </w:p>
    <w:p w14:paraId="23A846EB" w14:textId="1F80A996" w:rsidR="00015CCD" w:rsidRPr="00015CCD" w:rsidRDefault="00015CCD" w:rsidP="00015CCD">
      <w:pPr>
        <w:pStyle w:val="BodyTextIndent2"/>
        <w:ind w:left="709" w:right="368" w:firstLine="142"/>
        <w:jc w:val="center"/>
        <w:rPr>
          <w:rFonts w:asciiTheme="minorHAnsi" w:hAnsiTheme="minorHAnsi" w:cstheme="minorHAnsi"/>
          <w:sz w:val="22"/>
          <w:szCs w:val="22"/>
          <w:lang w:val="en-IE"/>
        </w:rPr>
      </w:pPr>
      <w:r>
        <w:rPr>
          <w:rFonts w:asciiTheme="minorHAnsi" w:hAnsiTheme="minorHAnsi" w:cstheme="minorHAnsi"/>
          <w:sz w:val="22"/>
          <w:szCs w:val="22"/>
          <w:lang w:val="en-IE"/>
        </w:rPr>
        <w:t xml:space="preserve">Existing farm laneway with existing operational farm structure and derelict house </w:t>
      </w:r>
    </w:p>
    <w:p w14:paraId="0809BB78" w14:textId="34E8F0C7" w:rsidR="000B5F3C" w:rsidRDefault="000B5F3C" w:rsidP="009C19AF">
      <w:pPr>
        <w:pStyle w:val="BodyTextIndent2"/>
        <w:ind w:left="709" w:firstLine="0"/>
        <w:jc w:val="center"/>
        <w:rPr>
          <w:rFonts w:asciiTheme="minorHAnsi" w:hAnsiTheme="minorHAnsi" w:cstheme="minorHAnsi"/>
          <w:b w:val="0"/>
          <w:sz w:val="22"/>
          <w:szCs w:val="22"/>
        </w:rPr>
      </w:pPr>
    </w:p>
    <w:p w14:paraId="1A67F5DF" w14:textId="77777777" w:rsidR="009C19AF" w:rsidRDefault="009C19AF" w:rsidP="009C19AF">
      <w:pPr>
        <w:pStyle w:val="BodyTextIndent2"/>
        <w:ind w:left="709" w:firstLine="0"/>
        <w:jc w:val="center"/>
        <w:rPr>
          <w:rFonts w:asciiTheme="minorHAnsi" w:hAnsiTheme="minorHAnsi" w:cstheme="minorHAnsi"/>
          <w:b w:val="0"/>
          <w:sz w:val="22"/>
          <w:szCs w:val="22"/>
        </w:rPr>
      </w:pPr>
    </w:p>
    <w:p w14:paraId="3CC50A94" w14:textId="77777777" w:rsidR="00015CCD" w:rsidRDefault="00015CCD" w:rsidP="00015CCD">
      <w:pPr>
        <w:pStyle w:val="BodyTextIndent2"/>
        <w:ind w:left="709" w:firstLine="0"/>
        <w:jc w:val="center"/>
        <w:rPr>
          <w:rFonts w:asciiTheme="minorHAnsi" w:hAnsiTheme="minorHAnsi" w:cstheme="minorHAnsi"/>
          <w:sz w:val="22"/>
          <w:szCs w:val="22"/>
          <w:lang w:val="en-IE"/>
        </w:rPr>
      </w:pPr>
    </w:p>
    <w:p w14:paraId="31365931" w14:textId="4888A23E" w:rsidR="00015CCD" w:rsidRDefault="00015CCD" w:rsidP="00015CCD">
      <w:pPr>
        <w:pStyle w:val="BodyTextIndent2"/>
        <w:ind w:left="709" w:firstLine="0"/>
        <w:jc w:val="center"/>
        <w:rPr>
          <w:rFonts w:asciiTheme="minorHAnsi" w:hAnsiTheme="minorHAnsi" w:cstheme="minorHAnsi"/>
          <w:sz w:val="22"/>
          <w:szCs w:val="22"/>
          <w:lang w:val="en-IE"/>
        </w:rPr>
      </w:pPr>
      <w:r w:rsidRPr="00015CCD">
        <w:rPr>
          <w:rFonts w:asciiTheme="minorHAnsi" w:hAnsiTheme="minorHAnsi" w:cstheme="minorHAnsi"/>
          <w:noProof/>
          <w:sz w:val="22"/>
          <w:szCs w:val="22"/>
          <w:lang w:val="en-IE"/>
        </w:rPr>
        <w:drawing>
          <wp:inline distT="0" distB="0" distL="0" distR="0" wp14:anchorId="7C1448B6" wp14:editId="252855ED">
            <wp:extent cx="4619607" cy="1836751"/>
            <wp:effectExtent l="0" t="0" r="0" b="0"/>
            <wp:docPr id="1098598391" name="Picture 4" descr="A building in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598391" name="Picture 4" descr="A building in a field&#10;&#10;Description automatically generated"/>
                    <pic:cNvPicPr>
                      <a:picLocks noChangeAspect="1" noChangeArrowheads="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4619607" cy="1836751"/>
                    </a:xfrm>
                    <a:prstGeom prst="rect">
                      <a:avLst/>
                    </a:prstGeom>
                    <a:noFill/>
                    <a:ln>
                      <a:noFill/>
                    </a:ln>
                    <a:extLst>
                      <a:ext uri="{53640926-AAD7-44D8-BBD7-CCE9431645EC}">
                        <a14:shadowObscured xmlns:a14="http://schemas.microsoft.com/office/drawing/2010/main"/>
                      </a:ext>
                    </a:extLst>
                  </pic:spPr>
                </pic:pic>
              </a:graphicData>
            </a:graphic>
          </wp:inline>
        </w:drawing>
      </w:r>
    </w:p>
    <w:p w14:paraId="5E806E7C" w14:textId="49F04BA3" w:rsidR="00015CCD" w:rsidRDefault="00015CCD" w:rsidP="00015CCD">
      <w:pPr>
        <w:pStyle w:val="BodyTextIndent2"/>
        <w:ind w:left="709" w:firstLine="0"/>
        <w:jc w:val="center"/>
        <w:rPr>
          <w:rFonts w:asciiTheme="minorHAnsi" w:hAnsiTheme="minorHAnsi" w:cstheme="minorHAnsi"/>
          <w:sz w:val="22"/>
          <w:szCs w:val="22"/>
          <w:lang w:val="en-IE"/>
        </w:rPr>
      </w:pPr>
      <w:r>
        <w:rPr>
          <w:rFonts w:asciiTheme="minorHAnsi" w:hAnsiTheme="minorHAnsi" w:cstheme="minorHAnsi"/>
          <w:sz w:val="22"/>
          <w:szCs w:val="22"/>
          <w:lang w:val="en-IE"/>
        </w:rPr>
        <w:t>Derelict house</w:t>
      </w:r>
    </w:p>
    <w:p w14:paraId="48528DCF" w14:textId="77777777" w:rsidR="00015CCD" w:rsidRDefault="00015CCD" w:rsidP="00015CCD">
      <w:pPr>
        <w:pStyle w:val="BodyTextIndent2"/>
        <w:ind w:left="709" w:firstLine="0"/>
        <w:jc w:val="center"/>
        <w:rPr>
          <w:rFonts w:asciiTheme="minorHAnsi" w:hAnsiTheme="minorHAnsi" w:cstheme="minorHAnsi"/>
          <w:sz w:val="22"/>
          <w:szCs w:val="22"/>
          <w:lang w:val="en-IE"/>
        </w:rPr>
      </w:pPr>
    </w:p>
    <w:p w14:paraId="58F14BBF" w14:textId="6A0884C5" w:rsidR="00015CCD" w:rsidRDefault="00015CCD" w:rsidP="00015CCD">
      <w:pPr>
        <w:pStyle w:val="BodyTextIndent2"/>
        <w:ind w:left="709" w:firstLine="0"/>
        <w:jc w:val="center"/>
        <w:rPr>
          <w:rFonts w:asciiTheme="minorHAnsi" w:hAnsiTheme="minorHAnsi" w:cstheme="minorHAnsi"/>
          <w:sz w:val="22"/>
          <w:szCs w:val="22"/>
          <w:lang w:val="en-IE"/>
        </w:rPr>
      </w:pPr>
      <w:r w:rsidRPr="00015CCD">
        <w:rPr>
          <w:rFonts w:asciiTheme="minorHAnsi" w:hAnsiTheme="minorHAnsi" w:cstheme="minorHAnsi"/>
          <w:noProof/>
          <w:sz w:val="22"/>
          <w:szCs w:val="22"/>
          <w:lang w:val="en-IE"/>
        </w:rPr>
        <w:drawing>
          <wp:inline distT="0" distB="0" distL="0" distR="0" wp14:anchorId="1B34F03E" wp14:editId="17753918">
            <wp:extent cx="4831258" cy="1828800"/>
            <wp:effectExtent l="0" t="0" r="7620" b="0"/>
            <wp:docPr id="679248329" name="Picture 6" descr="A building in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248329" name="Picture 6" descr="A building in a field&#10;&#10;Description automatically generated"/>
                    <pic:cNvPicPr>
                      <a:picLocks noChangeAspect="1" noChangeArrowheads="1"/>
                    </pic:cNvPicPr>
                  </pic:nvPicPr>
                  <pic:blipFill rotWithShape="1">
                    <a:blip r:embed="rId13" cstate="screen">
                      <a:extLst>
                        <a:ext uri="{28A0092B-C50C-407E-A947-70E740481C1C}">
                          <a14:useLocalDpi xmlns:a14="http://schemas.microsoft.com/office/drawing/2010/main"/>
                        </a:ext>
                      </a:extLst>
                    </a:blip>
                    <a:srcRect/>
                    <a:stretch/>
                  </pic:blipFill>
                  <pic:spPr bwMode="auto">
                    <a:xfrm>
                      <a:off x="0" y="0"/>
                      <a:ext cx="4859282" cy="1839408"/>
                    </a:xfrm>
                    <a:prstGeom prst="rect">
                      <a:avLst/>
                    </a:prstGeom>
                    <a:noFill/>
                    <a:ln>
                      <a:noFill/>
                    </a:ln>
                    <a:extLst>
                      <a:ext uri="{53640926-AAD7-44D8-BBD7-CCE9431645EC}">
                        <a14:shadowObscured xmlns:a14="http://schemas.microsoft.com/office/drawing/2010/main"/>
                      </a:ext>
                    </a:extLst>
                  </pic:spPr>
                </pic:pic>
              </a:graphicData>
            </a:graphic>
          </wp:inline>
        </w:drawing>
      </w:r>
    </w:p>
    <w:p w14:paraId="68283009" w14:textId="283DAD61" w:rsidR="00015CCD" w:rsidRDefault="00015CCD" w:rsidP="00015CCD">
      <w:pPr>
        <w:pStyle w:val="BodyTextIndent2"/>
        <w:ind w:left="709" w:firstLine="0"/>
        <w:jc w:val="center"/>
        <w:rPr>
          <w:rFonts w:asciiTheme="minorHAnsi" w:hAnsiTheme="minorHAnsi" w:cstheme="minorHAnsi"/>
          <w:sz w:val="22"/>
          <w:szCs w:val="22"/>
          <w:lang w:val="en-IE"/>
        </w:rPr>
      </w:pPr>
      <w:r>
        <w:rPr>
          <w:rFonts w:asciiTheme="minorHAnsi" w:hAnsiTheme="minorHAnsi" w:cstheme="minorHAnsi"/>
          <w:sz w:val="22"/>
          <w:szCs w:val="22"/>
          <w:lang w:val="en-IE"/>
        </w:rPr>
        <w:t>Derelict house and other small structure</w:t>
      </w:r>
    </w:p>
    <w:p w14:paraId="40156C53" w14:textId="77777777" w:rsidR="00015CCD" w:rsidRDefault="00015CCD" w:rsidP="00015CCD">
      <w:pPr>
        <w:pStyle w:val="BodyTextIndent2"/>
        <w:ind w:left="709" w:firstLine="142"/>
        <w:jc w:val="center"/>
        <w:rPr>
          <w:rFonts w:asciiTheme="minorHAnsi" w:hAnsiTheme="minorHAnsi" w:cstheme="minorHAnsi"/>
          <w:sz w:val="22"/>
          <w:szCs w:val="22"/>
          <w:lang w:val="en-IE"/>
        </w:rPr>
      </w:pPr>
    </w:p>
    <w:p w14:paraId="29EDBB67" w14:textId="25C2DFEE" w:rsidR="00015CCD" w:rsidRDefault="00015CCD" w:rsidP="00015CCD">
      <w:pPr>
        <w:pStyle w:val="BodyTextIndent2"/>
        <w:ind w:left="709" w:firstLine="142"/>
        <w:jc w:val="center"/>
        <w:rPr>
          <w:rFonts w:asciiTheme="minorHAnsi" w:hAnsiTheme="minorHAnsi" w:cstheme="minorHAnsi"/>
          <w:sz w:val="22"/>
          <w:szCs w:val="22"/>
          <w:lang w:val="en-IE"/>
        </w:rPr>
      </w:pPr>
      <w:r w:rsidRPr="00015CCD">
        <w:rPr>
          <w:rFonts w:asciiTheme="minorHAnsi" w:hAnsiTheme="minorHAnsi" w:cstheme="minorHAnsi"/>
          <w:noProof/>
          <w:sz w:val="22"/>
          <w:szCs w:val="22"/>
          <w:lang w:val="en-IE"/>
        </w:rPr>
        <w:drawing>
          <wp:inline distT="0" distB="0" distL="0" distR="0" wp14:anchorId="1718B53E" wp14:editId="071C18F3">
            <wp:extent cx="4649832" cy="1725433"/>
            <wp:effectExtent l="0" t="0" r="0" b="8255"/>
            <wp:docPr id="1921111905" name="Picture 8" descr="A person standing in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11905" name="Picture 8" descr="A person standing in a field&#10;&#10;Description automatically generated"/>
                    <pic:cNvPicPr>
                      <a:picLocks noChangeAspect="1" noChangeArrowheads="1"/>
                    </pic:cNvPicPr>
                  </pic:nvPicPr>
                  <pic:blipFill rotWithShape="1">
                    <a:blip r:embed="rId14" cstate="screen">
                      <a:extLst>
                        <a:ext uri="{28A0092B-C50C-407E-A947-70E740481C1C}">
                          <a14:useLocalDpi xmlns:a14="http://schemas.microsoft.com/office/drawing/2010/main"/>
                        </a:ext>
                      </a:extLst>
                    </a:blip>
                    <a:srcRect/>
                    <a:stretch/>
                  </pic:blipFill>
                  <pic:spPr bwMode="auto">
                    <a:xfrm>
                      <a:off x="0" y="0"/>
                      <a:ext cx="4680653" cy="1736870"/>
                    </a:xfrm>
                    <a:prstGeom prst="rect">
                      <a:avLst/>
                    </a:prstGeom>
                    <a:noFill/>
                    <a:ln>
                      <a:noFill/>
                    </a:ln>
                    <a:extLst>
                      <a:ext uri="{53640926-AAD7-44D8-BBD7-CCE9431645EC}">
                        <a14:shadowObscured xmlns:a14="http://schemas.microsoft.com/office/drawing/2010/main"/>
                      </a:ext>
                    </a:extLst>
                  </pic:spPr>
                </pic:pic>
              </a:graphicData>
            </a:graphic>
          </wp:inline>
        </w:drawing>
      </w:r>
    </w:p>
    <w:p w14:paraId="6C0DB8B1" w14:textId="480CBBB6" w:rsidR="00015CCD" w:rsidRPr="00015CCD" w:rsidRDefault="00015CCD" w:rsidP="00015CCD">
      <w:pPr>
        <w:pStyle w:val="BodyTextIndent2"/>
        <w:ind w:left="709" w:firstLine="142"/>
        <w:jc w:val="center"/>
        <w:rPr>
          <w:rFonts w:asciiTheme="minorHAnsi" w:hAnsiTheme="minorHAnsi" w:cstheme="minorHAnsi"/>
          <w:sz w:val="22"/>
          <w:szCs w:val="22"/>
          <w:lang w:val="en-IE"/>
        </w:rPr>
      </w:pPr>
      <w:r>
        <w:rPr>
          <w:rFonts w:asciiTheme="minorHAnsi" w:hAnsiTheme="minorHAnsi" w:cstheme="minorHAnsi"/>
          <w:sz w:val="22"/>
          <w:szCs w:val="22"/>
          <w:lang w:val="en-IE"/>
        </w:rPr>
        <w:t xml:space="preserve">Laneway from </w:t>
      </w:r>
      <w:r w:rsidR="00316D6F">
        <w:rPr>
          <w:rFonts w:asciiTheme="minorHAnsi" w:hAnsiTheme="minorHAnsi" w:cstheme="minorHAnsi"/>
          <w:sz w:val="22"/>
          <w:szCs w:val="22"/>
          <w:lang w:val="en-IE"/>
        </w:rPr>
        <w:t>d</w:t>
      </w:r>
      <w:r>
        <w:rPr>
          <w:rFonts w:asciiTheme="minorHAnsi" w:hAnsiTheme="minorHAnsi" w:cstheme="minorHAnsi"/>
          <w:sz w:val="22"/>
          <w:szCs w:val="22"/>
          <w:lang w:val="en-IE"/>
        </w:rPr>
        <w:t>erelict house</w:t>
      </w:r>
      <w:r w:rsidR="0095650E">
        <w:rPr>
          <w:rFonts w:asciiTheme="minorHAnsi" w:hAnsiTheme="minorHAnsi" w:cstheme="minorHAnsi"/>
          <w:sz w:val="22"/>
          <w:szCs w:val="22"/>
          <w:lang w:val="en-IE"/>
        </w:rPr>
        <w:t xml:space="preserve"> back</w:t>
      </w:r>
      <w:r>
        <w:rPr>
          <w:rFonts w:asciiTheme="minorHAnsi" w:hAnsiTheme="minorHAnsi" w:cstheme="minorHAnsi"/>
          <w:sz w:val="22"/>
          <w:szCs w:val="22"/>
          <w:lang w:val="en-IE"/>
        </w:rPr>
        <w:t xml:space="preserve"> to </w:t>
      </w:r>
      <w:r w:rsidR="0095650E">
        <w:rPr>
          <w:rFonts w:asciiTheme="minorHAnsi" w:hAnsiTheme="minorHAnsi" w:cstheme="minorHAnsi"/>
          <w:sz w:val="22"/>
          <w:szCs w:val="22"/>
          <w:lang w:val="en-IE"/>
        </w:rPr>
        <w:t>a</w:t>
      </w:r>
      <w:r>
        <w:rPr>
          <w:rFonts w:asciiTheme="minorHAnsi" w:hAnsiTheme="minorHAnsi" w:cstheme="minorHAnsi"/>
          <w:sz w:val="22"/>
          <w:szCs w:val="22"/>
          <w:lang w:val="en-IE"/>
        </w:rPr>
        <w:t>gricultural structure</w:t>
      </w:r>
    </w:p>
    <w:p w14:paraId="08CA943B" w14:textId="77777777" w:rsidR="00122FF4" w:rsidRPr="00626A83" w:rsidRDefault="00122FF4" w:rsidP="001F35C1">
      <w:pPr>
        <w:jc w:val="both"/>
        <w:rPr>
          <w:rFonts w:asciiTheme="minorHAnsi" w:hAnsiTheme="minorHAnsi" w:cstheme="minorHAnsi"/>
          <w:sz w:val="22"/>
          <w:szCs w:val="22"/>
        </w:rPr>
      </w:pPr>
    </w:p>
    <w:p w14:paraId="5EA5446B" w14:textId="03D987E8" w:rsidR="00345408" w:rsidRPr="00891CD7" w:rsidRDefault="00B572A7" w:rsidP="00CB76CB">
      <w:pPr>
        <w:numPr>
          <w:ilvl w:val="1"/>
          <w:numId w:val="1"/>
        </w:numPr>
        <w:ind w:hanging="709"/>
        <w:jc w:val="both"/>
        <w:rPr>
          <w:rFonts w:asciiTheme="minorHAnsi" w:hAnsiTheme="minorHAnsi" w:cstheme="minorHAnsi"/>
          <w:sz w:val="22"/>
          <w:szCs w:val="22"/>
        </w:rPr>
      </w:pPr>
      <w:r w:rsidRPr="00891CD7">
        <w:rPr>
          <w:rFonts w:asciiTheme="minorHAnsi" w:hAnsiTheme="minorHAnsi" w:cstheme="minorHAnsi"/>
          <w:sz w:val="22"/>
          <w:szCs w:val="22"/>
        </w:rPr>
        <w:t xml:space="preserve">The subject site falls </w:t>
      </w:r>
      <w:r w:rsidR="00A27AC5" w:rsidRPr="00891CD7">
        <w:rPr>
          <w:rFonts w:asciiTheme="minorHAnsi" w:hAnsiTheme="minorHAnsi" w:cstheme="minorHAnsi"/>
          <w:sz w:val="22"/>
          <w:szCs w:val="22"/>
        </w:rPr>
        <w:t>in a rural location in the open countryside</w:t>
      </w:r>
      <w:r w:rsidR="00F21D63" w:rsidRPr="00891CD7">
        <w:rPr>
          <w:rFonts w:asciiTheme="minorHAnsi" w:hAnsiTheme="minorHAnsi" w:cstheme="minorHAnsi"/>
          <w:sz w:val="22"/>
          <w:szCs w:val="22"/>
        </w:rPr>
        <w:t xml:space="preserve">. </w:t>
      </w:r>
      <w:r w:rsidR="00C924C5" w:rsidRPr="00891CD7">
        <w:rPr>
          <w:rFonts w:asciiTheme="minorHAnsi" w:hAnsiTheme="minorHAnsi" w:cstheme="minorHAnsi"/>
          <w:sz w:val="22"/>
          <w:szCs w:val="22"/>
        </w:rPr>
        <w:t xml:space="preserve">The site </w:t>
      </w:r>
      <w:r w:rsidR="009E1EC0">
        <w:rPr>
          <w:rFonts w:asciiTheme="minorHAnsi" w:hAnsiTheme="minorHAnsi" w:cstheme="minorHAnsi"/>
          <w:sz w:val="22"/>
          <w:szCs w:val="22"/>
        </w:rPr>
        <w:t>does not</w:t>
      </w:r>
      <w:r w:rsidR="00891CD7" w:rsidRPr="00891CD7">
        <w:rPr>
          <w:rFonts w:asciiTheme="minorHAnsi" w:hAnsiTheme="minorHAnsi" w:cstheme="minorHAnsi"/>
          <w:sz w:val="22"/>
          <w:szCs w:val="22"/>
        </w:rPr>
        <w:t xml:space="preserve"> </w:t>
      </w:r>
      <w:r w:rsidR="009E1EC0">
        <w:rPr>
          <w:rFonts w:asciiTheme="minorHAnsi" w:hAnsiTheme="minorHAnsi" w:cstheme="minorHAnsi"/>
          <w:sz w:val="22"/>
          <w:szCs w:val="22"/>
        </w:rPr>
        <w:t xml:space="preserve">lie within any visually sensitive </w:t>
      </w:r>
      <w:r w:rsidR="00891CD7" w:rsidRPr="00891CD7">
        <w:rPr>
          <w:rFonts w:asciiTheme="minorHAnsi" w:hAnsiTheme="minorHAnsi" w:cstheme="minorHAnsi"/>
          <w:sz w:val="22"/>
          <w:szCs w:val="22"/>
        </w:rPr>
        <w:t>designated</w:t>
      </w:r>
      <w:r w:rsidR="009E1EC0">
        <w:rPr>
          <w:rFonts w:asciiTheme="minorHAnsi" w:hAnsiTheme="minorHAnsi" w:cstheme="minorHAnsi"/>
          <w:sz w:val="22"/>
          <w:szCs w:val="22"/>
        </w:rPr>
        <w:t xml:space="preserve"> areas</w:t>
      </w:r>
      <w:r w:rsidR="00891CD7" w:rsidRPr="00891CD7">
        <w:rPr>
          <w:rFonts w:asciiTheme="minorHAnsi" w:hAnsiTheme="minorHAnsi" w:cstheme="minorHAnsi"/>
          <w:sz w:val="22"/>
          <w:szCs w:val="22"/>
        </w:rPr>
        <w:t xml:space="preserve"> </w:t>
      </w:r>
      <w:r w:rsidR="009E1EC0">
        <w:rPr>
          <w:rFonts w:asciiTheme="minorHAnsi" w:hAnsiTheme="minorHAnsi" w:cstheme="minorHAnsi"/>
          <w:sz w:val="22"/>
          <w:szCs w:val="22"/>
        </w:rPr>
        <w:t xml:space="preserve">or Natura 2000 areas </w:t>
      </w:r>
      <w:r w:rsidR="00891CD7">
        <w:rPr>
          <w:rFonts w:asciiTheme="minorHAnsi" w:hAnsiTheme="minorHAnsi" w:cstheme="minorHAnsi"/>
          <w:sz w:val="22"/>
          <w:szCs w:val="22"/>
        </w:rPr>
        <w:t>as identified in the Leitrim County Development Plan 2023-2029.</w:t>
      </w:r>
    </w:p>
    <w:p w14:paraId="053EA46D" w14:textId="77777777" w:rsidR="00D216A8" w:rsidRPr="00626A83" w:rsidRDefault="00D216A8" w:rsidP="004C4E81">
      <w:pPr>
        <w:pStyle w:val="BodyTextIndent2"/>
        <w:ind w:left="0" w:firstLine="0"/>
        <w:rPr>
          <w:rFonts w:asciiTheme="minorHAnsi" w:hAnsiTheme="minorHAnsi" w:cstheme="minorHAnsi"/>
          <w:color w:val="943634" w:themeColor="accent2" w:themeShade="BF"/>
          <w:sz w:val="22"/>
          <w:szCs w:val="22"/>
        </w:rPr>
      </w:pPr>
    </w:p>
    <w:p w14:paraId="4F369E1F" w14:textId="77777777" w:rsidR="00735875" w:rsidRPr="00271C7D" w:rsidRDefault="00D93E9B" w:rsidP="00271C7D">
      <w:pPr>
        <w:numPr>
          <w:ilvl w:val="0"/>
          <w:numId w:val="1"/>
        </w:numPr>
        <w:jc w:val="both"/>
        <w:rPr>
          <w:rFonts w:asciiTheme="minorHAnsi" w:hAnsiTheme="minorHAnsi" w:cstheme="minorHAnsi"/>
          <w:b/>
          <w:sz w:val="22"/>
          <w:szCs w:val="22"/>
        </w:rPr>
      </w:pPr>
      <w:r w:rsidRPr="00626A83">
        <w:rPr>
          <w:rFonts w:asciiTheme="minorHAnsi" w:hAnsiTheme="minorHAnsi" w:cstheme="minorHAnsi"/>
          <w:b/>
          <w:sz w:val="22"/>
          <w:szCs w:val="22"/>
        </w:rPr>
        <w:t>REFERRAL SUBMISSIONS</w:t>
      </w:r>
    </w:p>
    <w:p w14:paraId="7D5CF1C3" w14:textId="37D28A30" w:rsidR="00C24250" w:rsidRPr="00891CD7" w:rsidRDefault="00BA2559" w:rsidP="00891CD7">
      <w:pPr>
        <w:numPr>
          <w:ilvl w:val="1"/>
          <w:numId w:val="1"/>
        </w:numPr>
        <w:jc w:val="both"/>
        <w:rPr>
          <w:rFonts w:asciiTheme="minorHAnsi" w:hAnsiTheme="minorHAnsi" w:cstheme="minorHAnsi"/>
          <w:bCs/>
          <w:sz w:val="22"/>
          <w:szCs w:val="22"/>
        </w:rPr>
      </w:pPr>
      <w:r w:rsidRPr="00626A83">
        <w:rPr>
          <w:rFonts w:asciiTheme="minorHAnsi" w:hAnsiTheme="minorHAnsi" w:cstheme="minorHAnsi"/>
          <w:sz w:val="22"/>
          <w:szCs w:val="22"/>
        </w:rPr>
        <w:t>The subject application was received by the Planning A</w:t>
      </w:r>
      <w:r w:rsidR="00D93E9B" w:rsidRPr="00626A83">
        <w:rPr>
          <w:rFonts w:asciiTheme="minorHAnsi" w:hAnsiTheme="minorHAnsi" w:cstheme="minorHAnsi"/>
          <w:sz w:val="22"/>
          <w:szCs w:val="22"/>
        </w:rPr>
        <w:t xml:space="preserve">uthority on the </w:t>
      </w:r>
      <w:r w:rsidR="0026153E">
        <w:rPr>
          <w:rFonts w:asciiTheme="minorHAnsi" w:hAnsiTheme="minorHAnsi" w:cstheme="minorHAnsi"/>
          <w:sz w:val="22"/>
          <w:szCs w:val="22"/>
        </w:rPr>
        <w:t>25</w:t>
      </w:r>
      <w:r w:rsidR="0026153E" w:rsidRPr="0026153E">
        <w:rPr>
          <w:rFonts w:asciiTheme="minorHAnsi" w:hAnsiTheme="minorHAnsi" w:cstheme="minorHAnsi"/>
          <w:sz w:val="22"/>
          <w:szCs w:val="22"/>
          <w:vertAlign w:val="superscript"/>
        </w:rPr>
        <w:t>th</w:t>
      </w:r>
      <w:r w:rsidR="0026153E">
        <w:rPr>
          <w:rFonts w:asciiTheme="minorHAnsi" w:hAnsiTheme="minorHAnsi" w:cstheme="minorHAnsi"/>
          <w:sz w:val="22"/>
          <w:szCs w:val="22"/>
        </w:rPr>
        <w:t xml:space="preserve"> July </w:t>
      </w:r>
      <w:r w:rsidR="00225A08" w:rsidRPr="00225A08">
        <w:rPr>
          <w:rFonts w:asciiTheme="minorHAnsi" w:hAnsiTheme="minorHAnsi" w:cstheme="minorHAnsi"/>
          <w:sz w:val="22"/>
          <w:szCs w:val="22"/>
        </w:rPr>
        <w:t>202</w:t>
      </w:r>
      <w:r w:rsidR="0026153E">
        <w:rPr>
          <w:rFonts w:asciiTheme="minorHAnsi" w:hAnsiTheme="minorHAnsi" w:cstheme="minorHAnsi"/>
          <w:sz w:val="22"/>
          <w:szCs w:val="22"/>
        </w:rPr>
        <w:t>4</w:t>
      </w:r>
      <w:r w:rsidR="00225A08" w:rsidRPr="00225A08">
        <w:rPr>
          <w:rFonts w:asciiTheme="minorHAnsi" w:hAnsiTheme="minorHAnsi" w:cstheme="minorHAnsi"/>
          <w:sz w:val="22"/>
          <w:szCs w:val="22"/>
        </w:rPr>
        <w:t xml:space="preserve"> </w:t>
      </w:r>
      <w:r w:rsidRPr="008E379F">
        <w:rPr>
          <w:rFonts w:asciiTheme="minorHAnsi" w:hAnsiTheme="minorHAnsi" w:cstheme="minorHAnsi"/>
          <w:sz w:val="22"/>
          <w:szCs w:val="22"/>
        </w:rPr>
        <w:t xml:space="preserve">from </w:t>
      </w:r>
      <w:r w:rsidR="0026153E" w:rsidRPr="0026153E">
        <w:rPr>
          <w:rFonts w:asciiTheme="minorHAnsi" w:hAnsiTheme="minorHAnsi" w:cstheme="minorHAnsi"/>
          <w:sz w:val="22"/>
          <w:szCs w:val="22"/>
          <w:lang w:val="en-IE"/>
        </w:rPr>
        <w:t>Leo Rooney</w:t>
      </w:r>
      <w:r w:rsidR="00C24250" w:rsidRPr="00891CD7">
        <w:rPr>
          <w:rFonts w:asciiTheme="minorHAnsi" w:hAnsiTheme="minorHAnsi" w:cstheme="minorHAnsi"/>
          <w:sz w:val="22"/>
          <w:szCs w:val="22"/>
        </w:rPr>
        <w:t>. T</w:t>
      </w:r>
      <w:r w:rsidR="000C66F3" w:rsidRPr="00891CD7">
        <w:rPr>
          <w:rFonts w:asciiTheme="minorHAnsi" w:hAnsiTheme="minorHAnsi" w:cstheme="minorHAnsi"/>
          <w:sz w:val="22"/>
          <w:szCs w:val="22"/>
        </w:rPr>
        <w:t>he</w:t>
      </w:r>
      <w:r w:rsidRPr="00891CD7">
        <w:rPr>
          <w:rFonts w:asciiTheme="minorHAnsi" w:hAnsiTheme="minorHAnsi" w:cstheme="minorHAnsi"/>
          <w:sz w:val="22"/>
          <w:szCs w:val="22"/>
        </w:rPr>
        <w:t xml:space="preserve"> </w:t>
      </w:r>
      <w:r w:rsidR="00C24250" w:rsidRPr="00891CD7">
        <w:rPr>
          <w:rFonts w:asciiTheme="minorHAnsi" w:hAnsiTheme="minorHAnsi" w:cstheme="minorHAnsi"/>
          <w:sz w:val="22"/>
          <w:szCs w:val="22"/>
        </w:rPr>
        <w:t xml:space="preserve">request seeks a determination as to </w:t>
      </w:r>
      <w:bookmarkStart w:id="2" w:name="_Hlk174519975"/>
      <w:r w:rsidR="009E1EC0" w:rsidRPr="009E1EC0">
        <w:rPr>
          <w:rFonts w:asciiTheme="minorHAnsi" w:hAnsiTheme="minorHAnsi" w:cstheme="minorHAnsi"/>
          <w:sz w:val="22"/>
          <w:szCs w:val="22"/>
        </w:rPr>
        <w:t>whether the</w:t>
      </w:r>
      <w:r w:rsidR="0079432A">
        <w:rPr>
          <w:rFonts w:asciiTheme="minorHAnsi" w:hAnsiTheme="minorHAnsi" w:cstheme="minorHAnsi"/>
          <w:sz w:val="22"/>
          <w:szCs w:val="22"/>
        </w:rPr>
        <w:t xml:space="preserve"> upgrade and exten</w:t>
      </w:r>
      <w:r w:rsidR="0095650E">
        <w:rPr>
          <w:rFonts w:asciiTheme="minorHAnsi" w:hAnsiTheme="minorHAnsi" w:cstheme="minorHAnsi"/>
          <w:sz w:val="22"/>
          <w:szCs w:val="22"/>
        </w:rPr>
        <w:t xml:space="preserve">sion of </w:t>
      </w:r>
      <w:r w:rsidR="0079432A">
        <w:rPr>
          <w:rFonts w:asciiTheme="minorHAnsi" w:hAnsiTheme="minorHAnsi" w:cstheme="minorHAnsi"/>
          <w:sz w:val="22"/>
          <w:szCs w:val="22"/>
        </w:rPr>
        <w:t xml:space="preserve">farm roadway to improve access for livestock feeding and movement </w:t>
      </w:r>
      <w:bookmarkEnd w:id="2"/>
      <w:r w:rsidR="00891CD7" w:rsidRPr="00891CD7">
        <w:rPr>
          <w:rFonts w:asciiTheme="minorHAnsi" w:hAnsiTheme="minorHAnsi" w:cstheme="minorHAnsi"/>
          <w:sz w:val="22"/>
          <w:szCs w:val="22"/>
        </w:rPr>
        <w:t>is or is not Development and whether it is or is not Exempted Developme</w:t>
      </w:r>
      <w:r w:rsidR="0026153E">
        <w:rPr>
          <w:rFonts w:asciiTheme="minorHAnsi" w:hAnsiTheme="minorHAnsi" w:cstheme="minorHAnsi"/>
          <w:sz w:val="22"/>
          <w:szCs w:val="22"/>
        </w:rPr>
        <w:t>nt.</w:t>
      </w:r>
      <w:r w:rsidR="009300EF">
        <w:rPr>
          <w:rFonts w:asciiTheme="minorHAnsi" w:hAnsiTheme="minorHAnsi" w:cstheme="minorHAnsi"/>
          <w:sz w:val="22"/>
          <w:szCs w:val="22"/>
        </w:rPr>
        <w:t xml:space="preserve"> No </w:t>
      </w:r>
      <w:r w:rsidR="00FC4B39">
        <w:rPr>
          <w:rFonts w:asciiTheme="minorHAnsi" w:hAnsiTheme="minorHAnsi" w:cstheme="minorHAnsi"/>
          <w:sz w:val="22"/>
          <w:szCs w:val="22"/>
        </w:rPr>
        <w:t xml:space="preserve">appropriately scaled </w:t>
      </w:r>
      <w:r w:rsidR="009300EF">
        <w:rPr>
          <w:rFonts w:asciiTheme="minorHAnsi" w:hAnsiTheme="minorHAnsi" w:cstheme="minorHAnsi"/>
          <w:sz w:val="22"/>
          <w:szCs w:val="22"/>
        </w:rPr>
        <w:t xml:space="preserve">drawings with </w:t>
      </w:r>
      <w:r w:rsidR="00FC4B39">
        <w:rPr>
          <w:rFonts w:asciiTheme="minorHAnsi" w:hAnsiTheme="minorHAnsi" w:cstheme="minorHAnsi"/>
          <w:sz w:val="22"/>
          <w:szCs w:val="22"/>
        </w:rPr>
        <w:t xml:space="preserve">scaled </w:t>
      </w:r>
      <w:r w:rsidR="009300EF">
        <w:rPr>
          <w:rFonts w:asciiTheme="minorHAnsi" w:hAnsiTheme="minorHAnsi" w:cstheme="minorHAnsi"/>
          <w:sz w:val="22"/>
          <w:szCs w:val="22"/>
        </w:rPr>
        <w:t xml:space="preserve">dimensions </w:t>
      </w:r>
      <w:r w:rsidR="009C19AF">
        <w:rPr>
          <w:rFonts w:asciiTheme="minorHAnsi" w:hAnsiTheme="minorHAnsi" w:cstheme="minorHAnsi"/>
          <w:sz w:val="22"/>
          <w:szCs w:val="22"/>
        </w:rPr>
        <w:t xml:space="preserve">nor </w:t>
      </w:r>
      <w:r w:rsidR="00FC4B39">
        <w:rPr>
          <w:rFonts w:asciiTheme="minorHAnsi" w:hAnsiTheme="minorHAnsi" w:cstheme="minorHAnsi"/>
          <w:sz w:val="22"/>
          <w:szCs w:val="22"/>
        </w:rPr>
        <w:t xml:space="preserve">any </w:t>
      </w:r>
      <w:r w:rsidR="00AC03CB">
        <w:rPr>
          <w:rFonts w:asciiTheme="minorHAnsi" w:hAnsiTheme="minorHAnsi" w:cstheme="minorHAnsi"/>
          <w:sz w:val="22"/>
          <w:szCs w:val="22"/>
        </w:rPr>
        <w:t xml:space="preserve">details on the upgrade </w:t>
      </w:r>
      <w:r w:rsidR="009300EF">
        <w:rPr>
          <w:rFonts w:asciiTheme="minorHAnsi" w:hAnsiTheme="minorHAnsi" w:cstheme="minorHAnsi"/>
          <w:sz w:val="22"/>
          <w:szCs w:val="22"/>
        </w:rPr>
        <w:t xml:space="preserve">proposals </w:t>
      </w:r>
      <w:r w:rsidR="00FC4B39">
        <w:rPr>
          <w:rFonts w:asciiTheme="minorHAnsi" w:hAnsiTheme="minorHAnsi" w:cstheme="minorHAnsi"/>
          <w:sz w:val="22"/>
          <w:szCs w:val="22"/>
        </w:rPr>
        <w:t xml:space="preserve">are </w:t>
      </w:r>
      <w:r w:rsidR="009300EF">
        <w:rPr>
          <w:rFonts w:asciiTheme="minorHAnsi" w:hAnsiTheme="minorHAnsi" w:cstheme="minorHAnsi"/>
          <w:sz w:val="22"/>
          <w:szCs w:val="22"/>
        </w:rPr>
        <w:t>included with this application.</w:t>
      </w:r>
      <w:r w:rsidR="002D0C29">
        <w:rPr>
          <w:rFonts w:asciiTheme="minorHAnsi" w:hAnsiTheme="minorHAnsi" w:cstheme="minorHAnsi"/>
          <w:sz w:val="22"/>
          <w:szCs w:val="22"/>
        </w:rPr>
        <w:t xml:space="preserve"> A site visit was conducted on </w:t>
      </w:r>
      <w:r w:rsidR="002D0C29" w:rsidRPr="009C19AF">
        <w:rPr>
          <w:rFonts w:asciiTheme="minorHAnsi" w:hAnsiTheme="minorHAnsi" w:cstheme="minorHAnsi"/>
          <w:sz w:val="22"/>
          <w:szCs w:val="22"/>
        </w:rPr>
        <w:t xml:space="preserve">the </w:t>
      </w:r>
      <w:r w:rsidR="0079432A" w:rsidRPr="0079432A">
        <w:rPr>
          <w:rFonts w:asciiTheme="minorHAnsi" w:hAnsiTheme="minorHAnsi" w:cstheme="minorHAnsi"/>
          <w:sz w:val="22"/>
          <w:szCs w:val="22"/>
        </w:rPr>
        <w:t>13</w:t>
      </w:r>
      <w:r w:rsidR="00E512C4" w:rsidRPr="0079432A">
        <w:rPr>
          <w:rFonts w:asciiTheme="minorHAnsi" w:hAnsiTheme="minorHAnsi" w:cstheme="minorHAnsi"/>
          <w:sz w:val="22"/>
          <w:szCs w:val="22"/>
          <w:vertAlign w:val="superscript"/>
        </w:rPr>
        <w:t>th</w:t>
      </w:r>
      <w:r w:rsidR="00E512C4" w:rsidRPr="0079432A">
        <w:rPr>
          <w:rFonts w:asciiTheme="minorHAnsi" w:hAnsiTheme="minorHAnsi" w:cstheme="minorHAnsi"/>
          <w:sz w:val="22"/>
          <w:szCs w:val="22"/>
        </w:rPr>
        <w:t xml:space="preserve"> August 2</w:t>
      </w:r>
      <w:r w:rsidR="002D0C29" w:rsidRPr="0079432A">
        <w:rPr>
          <w:rFonts w:asciiTheme="minorHAnsi" w:hAnsiTheme="minorHAnsi" w:cstheme="minorHAnsi"/>
          <w:sz w:val="22"/>
          <w:szCs w:val="22"/>
        </w:rPr>
        <w:t>02</w:t>
      </w:r>
      <w:r w:rsidR="00E512C4" w:rsidRPr="0079432A">
        <w:rPr>
          <w:rFonts w:asciiTheme="minorHAnsi" w:hAnsiTheme="minorHAnsi" w:cstheme="minorHAnsi"/>
          <w:sz w:val="22"/>
          <w:szCs w:val="22"/>
        </w:rPr>
        <w:t>4</w:t>
      </w:r>
      <w:r w:rsidR="002D0C29" w:rsidRPr="0079432A">
        <w:rPr>
          <w:rFonts w:asciiTheme="minorHAnsi" w:hAnsiTheme="minorHAnsi" w:cstheme="minorHAnsi"/>
          <w:sz w:val="22"/>
          <w:szCs w:val="22"/>
        </w:rPr>
        <w:t xml:space="preserve"> (see photos).</w:t>
      </w:r>
    </w:p>
    <w:p w14:paraId="71B3B242" w14:textId="77777777" w:rsidR="00BE54A2" w:rsidRPr="00626A83" w:rsidRDefault="00BE54A2" w:rsidP="00290ED9">
      <w:pPr>
        <w:rPr>
          <w:rFonts w:asciiTheme="minorHAnsi" w:hAnsiTheme="minorHAnsi" w:cstheme="minorHAnsi"/>
          <w:bCs/>
          <w:sz w:val="22"/>
          <w:szCs w:val="22"/>
        </w:rPr>
      </w:pPr>
    </w:p>
    <w:p w14:paraId="15CA87E3" w14:textId="77777777" w:rsidR="00735875" w:rsidRPr="00271C7D" w:rsidRDefault="0018459E" w:rsidP="00735875">
      <w:pPr>
        <w:pStyle w:val="ListParagraph"/>
        <w:numPr>
          <w:ilvl w:val="0"/>
          <w:numId w:val="1"/>
        </w:numPr>
        <w:jc w:val="both"/>
        <w:rPr>
          <w:rFonts w:asciiTheme="minorHAnsi" w:hAnsiTheme="minorHAnsi" w:cstheme="minorHAnsi"/>
          <w:b/>
          <w:sz w:val="22"/>
          <w:szCs w:val="22"/>
        </w:rPr>
      </w:pPr>
      <w:r w:rsidRPr="00626A83">
        <w:rPr>
          <w:rFonts w:asciiTheme="minorHAnsi" w:hAnsiTheme="minorHAnsi" w:cstheme="minorHAnsi"/>
          <w:b/>
          <w:sz w:val="22"/>
          <w:szCs w:val="22"/>
        </w:rPr>
        <w:lastRenderedPageBreak/>
        <w:t>PLANNING HISTORY</w:t>
      </w:r>
    </w:p>
    <w:p w14:paraId="0DCC555E" w14:textId="5E157DD5" w:rsidR="002276A2" w:rsidRDefault="002276A2" w:rsidP="009E1EC0">
      <w:pPr>
        <w:ind w:left="720"/>
        <w:jc w:val="both"/>
        <w:rPr>
          <w:rFonts w:asciiTheme="minorHAnsi" w:hAnsiTheme="minorHAnsi" w:cstheme="minorHAnsi"/>
          <w:sz w:val="22"/>
          <w:szCs w:val="22"/>
        </w:rPr>
      </w:pPr>
      <w:r w:rsidRPr="0079432A">
        <w:rPr>
          <w:rFonts w:asciiTheme="minorHAnsi" w:hAnsiTheme="minorHAnsi" w:cstheme="minorHAnsi"/>
          <w:sz w:val="22"/>
          <w:szCs w:val="22"/>
        </w:rPr>
        <w:t xml:space="preserve">None </w:t>
      </w:r>
      <w:r w:rsidR="006D09EB" w:rsidRPr="0079432A">
        <w:rPr>
          <w:rFonts w:asciiTheme="minorHAnsi" w:hAnsiTheme="minorHAnsi" w:cstheme="minorHAnsi"/>
          <w:sz w:val="22"/>
          <w:szCs w:val="22"/>
        </w:rPr>
        <w:t>stated.</w:t>
      </w:r>
      <w:r>
        <w:rPr>
          <w:rFonts w:asciiTheme="minorHAnsi" w:hAnsiTheme="minorHAnsi" w:cstheme="minorHAnsi"/>
          <w:sz w:val="22"/>
          <w:szCs w:val="22"/>
        </w:rPr>
        <w:t xml:space="preserve"> </w:t>
      </w:r>
    </w:p>
    <w:p w14:paraId="2C214FEC" w14:textId="77777777" w:rsidR="009E1EC0" w:rsidRPr="009E1EC0" w:rsidRDefault="009E1EC0" w:rsidP="002276A2">
      <w:pPr>
        <w:jc w:val="both"/>
        <w:rPr>
          <w:rFonts w:asciiTheme="minorHAnsi" w:hAnsiTheme="minorHAnsi" w:cstheme="minorHAnsi"/>
          <w:bCs/>
          <w:sz w:val="22"/>
          <w:szCs w:val="22"/>
        </w:rPr>
      </w:pPr>
    </w:p>
    <w:p w14:paraId="6D2C8975" w14:textId="77777777" w:rsidR="00735875" w:rsidRPr="00271C7D" w:rsidRDefault="00D93E9B" w:rsidP="00271C7D">
      <w:pPr>
        <w:numPr>
          <w:ilvl w:val="0"/>
          <w:numId w:val="1"/>
        </w:numPr>
        <w:jc w:val="both"/>
        <w:rPr>
          <w:rFonts w:asciiTheme="minorHAnsi" w:hAnsiTheme="minorHAnsi" w:cstheme="minorHAnsi"/>
          <w:b/>
          <w:sz w:val="22"/>
          <w:szCs w:val="22"/>
        </w:rPr>
      </w:pPr>
      <w:r w:rsidRPr="00626A83">
        <w:rPr>
          <w:rFonts w:asciiTheme="minorHAnsi" w:hAnsiTheme="minorHAnsi" w:cstheme="minorHAnsi"/>
          <w:b/>
          <w:sz w:val="22"/>
          <w:szCs w:val="22"/>
        </w:rPr>
        <w:t>RELEVANT LEGISLATION</w:t>
      </w:r>
    </w:p>
    <w:p w14:paraId="60A240D1" w14:textId="77777777" w:rsidR="00D93E9B" w:rsidRPr="00626A83" w:rsidRDefault="00D93E9B" w:rsidP="00EB0F69">
      <w:pPr>
        <w:numPr>
          <w:ilvl w:val="1"/>
          <w:numId w:val="1"/>
        </w:numPr>
        <w:jc w:val="both"/>
        <w:rPr>
          <w:rFonts w:asciiTheme="minorHAnsi" w:hAnsiTheme="minorHAnsi" w:cstheme="minorHAnsi"/>
          <w:b/>
          <w:sz w:val="22"/>
          <w:szCs w:val="22"/>
        </w:rPr>
      </w:pPr>
      <w:r w:rsidRPr="00626A83">
        <w:rPr>
          <w:rFonts w:asciiTheme="minorHAnsi" w:hAnsiTheme="minorHAnsi" w:cstheme="minorHAnsi"/>
          <w:b/>
          <w:sz w:val="22"/>
          <w:szCs w:val="22"/>
        </w:rPr>
        <w:t xml:space="preserve">Planning and Development Act, </w:t>
      </w:r>
      <w:r w:rsidR="001453F4" w:rsidRPr="00626A83">
        <w:rPr>
          <w:rFonts w:asciiTheme="minorHAnsi" w:hAnsiTheme="minorHAnsi" w:cstheme="minorHAnsi"/>
          <w:b/>
          <w:sz w:val="22"/>
          <w:szCs w:val="22"/>
        </w:rPr>
        <w:t>2000 (as amended)</w:t>
      </w:r>
    </w:p>
    <w:p w14:paraId="4B9D80BF" w14:textId="77777777" w:rsidR="004A64D0" w:rsidRPr="00626A83" w:rsidRDefault="004A64D0" w:rsidP="004A64D0">
      <w:pPr>
        <w:ind w:left="709"/>
        <w:jc w:val="both"/>
        <w:rPr>
          <w:rFonts w:asciiTheme="minorHAnsi" w:hAnsiTheme="minorHAnsi" w:cstheme="minorHAnsi"/>
          <w:b/>
          <w:sz w:val="22"/>
          <w:szCs w:val="22"/>
        </w:rPr>
      </w:pPr>
      <w:r w:rsidRPr="00626A83">
        <w:rPr>
          <w:rFonts w:asciiTheme="minorHAnsi" w:hAnsiTheme="minorHAnsi" w:cstheme="minorHAnsi"/>
          <w:sz w:val="22"/>
          <w:szCs w:val="22"/>
        </w:rPr>
        <w:t>S.2(1) defines structure as</w:t>
      </w:r>
      <w:r w:rsidRPr="00626A83">
        <w:rPr>
          <w:rFonts w:asciiTheme="minorHAnsi" w:hAnsiTheme="minorHAnsi" w:cstheme="minorHAnsi"/>
          <w:i/>
          <w:sz w:val="22"/>
          <w:szCs w:val="22"/>
        </w:rPr>
        <w:t xml:space="preserve"> ‘any building, structure, excavation, or other thing constructed or made on, in or under any land, or any part of a structure so defined’</w:t>
      </w:r>
    </w:p>
    <w:p w14:paraId="7460EBA9" w14:textId="77777777" w:rsidR="004A64D0" w:rsidRPr="00626A83" w:rsidRDefault="004A64D0" w:rsidP="004A64D0">
      <w:pPr>
        <w:jc w:val="both"/>
        <w:rPr>
          <w:rFonts w:asciiTheme="minorHAnsi" w:hAnsiTheme="minorHAnsi" w:cstheme="minorHAnsi"/>
          <w:b/>
          <w:sz w:val="22"/>
          <w:szCs w:val="22"/>
        </w:rPr>
      </w:pPr>
    </w:p>
    <w:p w14:paraId="453DAF26" w14:textId="77777777" w:rsidR="00612859" w:rsidRPr="00626A83" w:rsidRDefault="00612859" w:rsidP="00612859">
      <w:pPr>
        <w:ind w:left="720"/>
        <w:jc w:val="both"/>
        <w:rPr>
          <w:rFonts w:asciiTheme="minorHAnsi" w:hAnsiTheme="minorHAnsi" w:cstheme="minorHAnsi"/>
          <w:i/>
          <w:sz w:val="22"/>
          <w:szCs w:val="22"/>
        </w:rPr>
      </w:pPr>
      <w:r w:rsidRPr="00626A83">
        <w:rPr>
          <w:rFonts w:asciiTheme="minorHAnsi" w:hAnsiTheme="minorHAnsi" w:cstheme="minorHAnsi"/>
          <w:i/>
          <w:sz w:val="22"/>
          <w:szCs w:val="22"/>
        </w:rPr>
        <w:t xml:space="preserve">S.3 (1) In this Act ‘development’ means, except where the context otherwise requires, the carrying out of any works on, in, or under land or the making of any material change in the use of any structures or other land. </w:t>
      </w:r>
    </w:p>
    <w:p w14:paraId="6A752F47" w14:textId="77777777" w:rsidR="000C66F3" w:rsidRPr="00626A83" w:rsidRDefault="000C66F3" w:rsidP="00735875">
      <w:pPr>
        <w:jc w:val="both"/>
        <w:rPr>
          <w:rFonts w:asciiTheme="minorHAnsi" w:hAnsiTheme="minorHAnsi" w:cstheme="minorHAnsi"/>
          <w:i/>
          <w:sz w:val="22"/>
          <w:szCs w:val="22"/>
        </w:rPr>
      </w:pPr>
    </w:p>
    <w:p w14:paraId="2CA394E8" w14:textId="77777777" w:rsidR="0083753F" w:rsidRPr="00626A83" w:rsidRDefault="0083753F" w:rsidP="0083753F">
      <w:pPr>
        <w:ind w:left="720"/>
        <w:jc w:val="both"/>
        <w:rPr>
          <w:rFonts w:asciiTheme="minorHAnsi" w:hAnsiTheme="minorHAnsi" w:cstheme="minorHAnsi"/>
          <w:i/>
          <w:sz w:val="22"/>
          <w:szCs w:val="22"/>
        </w:rPr>
      </w:pPr>
      <w:r w:rsidRPr="00626A83">
        <w:rPr>
          <w:rFonts w:asciiTheme="minorHAnsi" w:hAnsiTheme="minorHAnsi" w:cstheme="minorHAnsi"/>
          <w:i/>
          <w:sz w:val="22"/>
          <w:szCs w:val="22"/>
        </w:rPr>
        <w:t xml:space="preserve">S.4 (2) (a) </w:t>
      </w:r>
      <w:r w:rsidRPr="00626A83">
        <w:rPr>
          <w:rFonts w:asciiTheme="minorHAnsi" w:hAnsiTheme="minorHAnsi" w:cstheme="minorHAnsi"/>
          <w:i/>
          <w:sz w:val="22"/>
          <w:szCs w:val="22"/>
          <w:lang w:val="en-US"/>
        </w:rPr>
        <w:t>The Minister may by regulations provide for any class of development to be exempted development for the purposes of this Act where he or she is of the opinion that—</w:t>
      </w:r>
    </w:p>
    <w:p w14:paraId="1A944128" w14:textId="77777777" w:rsidR="0083753F" w:rsidRPr="00626A83" w:rsidRDefault="0083753F" w:rsidP="0083753F">
      <w:pPr>
        <w:ind w:left="720"/>
        <w:jc w:val="both"/>
        <w:rPr>
          <w:rFonts w:asciiTheme="minorHAnsi" w:hAnsiTheme="minorHAnsi" w:cstheme="minorHAnsi"/>
          <w:i/>
          <w:sz w:val="22"/>
          <w:szCs w:val="22"/>
          <w:lang w:val="en-US"/>
        </w:rPr>
      </w:pPr>
      <w:r w:rsidRPr="00626A83">
        <w:rPr>
          <w:rFonts w:asciiTheme="minorHAnsi" w:hAnsiTheme="minorHAnsi" w:cstheme="minorHAnsi"/>
          <w:i/>
          <w:sz w:val="22"/>
          <w:szCs w:val="22"/>
        </w:rPr>
        <w:t xml:space="preserve">(i) </w:t>
      </w:r>
      <w:r w:rsidRPr="00626A83">
        <w:rPr>
          <w:rFonts w:asciiTheme="minorHAnsi" w:hAnsiTheme="minorHAnsi" w:cstheme="minorHAnsi"/>
          <w:i/>
          <w:sz w:val="22"/>
          <w:szCs w:val="22"/>
          <w:lang w:val="en-US"/>
        </w:rPr>
        <w:t>by reason of the size, nature or limited effect on its surroundings, of development belonging to that class, the carrying out of such development would not offend against principles of proper planning and sustainable development, or</w:t>
      </w:r>
    </w:p>
    <w:p w14:paraId="449449D6" w14:textId="77777777" w:rsidR="0083753F" w:rsidRPr="00626A83" w:rsidRDefault="0083753F" w:rsidP="0083753F">
      <w:pPr>
        <w:ind w:left="720"/>
        <w:jc w:val="both"/>
        <w:rPr>
          <w:rFonts w:asciiTheme="minorHAnsi" w:hAnsiTheme="minorHAnsi" w:cstheme="minorHAnsi"/>
          <w:i/>
          <w:sz w:val="22"/>
          <w:szCs w:val="22"/>
          <w:lang w:val="en-US"/>
        </w:rPr>
      </w:pPr>
      <w:r w:rsidRPr="00626A83">
        <w:rPr>
          <w:rFonts w:asciiTheme="minorHAnsi" w:hAnsiTheme="minorHAnsi" w:cstheme="minorHAnsi"/>
          <w:i/>
          <w:sz w:val="22"/>
          <w:szCs w:val="22"/>
        </w:rPr>
        <w:t xml:space="preserve">(ii) </w:t>
      </w:r>
      <w:r w:rsidRPr="00626A83">
        <w:rPr>
          <w:rFonts w:asciiTheme="minorHAnsi" w:hAnsiTheme="minorHAnsi" w:cstheme="minorHAnsi"/>
          <w:i/>
          <w:sz w:val="22"/>
          <w:szCs w:val="22"/>
          <w:lang w:val="en-US"/>
        </w:rPr>
        <w:t>the development is authorised, or is required to be authorised, by or under any enactment (whether the authorisation takes the form of the grant of a licence, consent, approval or any other type of authorisation) where the enactment concerned requires there to be consultation (howsoever described) with members of the public in relation to the proposed development prior to the granting of the authorisation (howsoever described).</w:t>
      </w:r>
    </w:p>
    <w:p w14:paraId="07E17A53" w14:textId="77777777" w:rsidR="0083753F" w:rsidRPr="00626A83" w:rsidRDefault="0083753F" w:rsidP="0083753F">
      <w:pPr>
        <w:ind w:left="720"/>
        <w:jc w:val="both"/>
        <w:rPr>
          <w:rFonts w:asciiTheme="minorHAnsi" w:hAnsiTheme="minorHAnsi" w:cstheme="minorHAnsi"/>
          <w:i/>
          <w:sz w:val="22"/>
          <w:szCs w:val="22"/>
          <w:lang w:val="en-US"/>
        </w:rPr>
      </w:pPr>
    </w:p>
    <w:p w14:paraId="701E84FC" w14:textId="77777777" w:rsidR="0083753F" w:rsidRPr="00626A83" w:rsidRDefault="0083753F" w:rsidP="0083753F">
      <w:pPr>
        <w:ind w:left="720"/>
        <w:jc w:val="both"/>
        <w:rPr>
          <w:rFonts w:asciiTheme="minorHAnsi" w:hAnsiTheme="minorHAnsi" w:cstheme="minorHAnsi"/>
          <w:i/>
          <w:sz w:val="22"/>
          <w:szCs w:val="22"/>
          <w:lang w:val="en-US"/>
        </w:rPr>
      </w:pPr>
      <w:r w:rsidRPr="00626A83">
        <w:rPr>
          <w:rFonts w:asciiTheme="minorHAnsi" w:hAnsiTheme="minorHAnsi" w:cstheme="minorHAnsi"/>
          <w:i/>
          <w:sz w:val="22"/>
          <w:szCs w:val="22"/>
          <w:lang w:val="en-US"/>
        </w:rPr>
        <w:t xml:space="preserve">(b) Regulations under </w:t>
      </w:r>
      <w:r w:rsidRPr="00626A83">
        <w:rPr>
          <w:rFonts w:asciiTheme="minorHAnsi" w:hAnsiTheme="minorHAnsi" w:cstheme="minorHAnsi"/>
          <w:i/>
          <w:iCs/>
          <w:sz w:val="22"/>
          <w:szCs w:val="22"/>
          <w:lang w:val="en-US"/>
        </w:rPr>
        <w:t>paragraph (a)</w:t>
      </w:r>
      <w:r w:rsidRPr="00626A83">
        <w:rPr>
          <w:rFonts w:asciiTheme="minorHAnsi" w:hAnsiTheme="minorHAnsi" w:cstheme="minorHAnsi"/>
          <w:i/>
          <w:sz w:val="22"/>
          <w:szCs w:val="22"/>
          <w:lang w:val="en-US"/>
        </w:rPr>
        <w:t xml:space="preserve"> may be subject to conditions and be of general application or apply to such area or place as may be specified in the regulations.</w:t>
      </w:r>
    </w:p>
    <w:p w14:paraId="5DE0B8A6" w14:textId="77777777" w:rsidR="0083753F" w:rsidRPr="00626A83" w:rsidRDefault="0083753F" w:rsidP="0083753F">
      <w:pPr>
        <w:ind w:left="720"/>
        <w:jc w:val="both"/>
        <w:rPr>
          <w:rFonts w:asciiTheme="minorHAnsi" w:hAnsiTheme="minorHAnsi" w:cstheme="minorHAnsi"/>
          <w:i/>
          <w:sz w:val="22"/>
          <w:szCs w:val="22"/>
          <w:lang w:val="en-US"/>
        </w:rPr>
      </w:pPr>
    </w:p>
    <w:p w14:paraId="111890F3" w14:textId="77777777" w:rsidR="0083753F" w:rsidRPr="00626A83" w:rsidRDefault="0083753F" w:rsidP="0083753F">
      <w:pPr>
        <w:ind w:left="720"/>
        <w:jc w:val="both"/>
        <w:rPr>
          <w:rFonts w:asciiTheme="minorHAnsi" w:hAnsiTheme="minorHAnsi" w:cstheme="minorHAnsi"/>
          <w:i/>
          <w:sz w:val="22"/>
          <w:szCs w:val="22"/>
        </w:rPr>
      </w:pPr>
      <w:r w:rsidRPr="00626A83">
        <w:rPr>
          <w:rFonts w:asciiTheme="minorHAnsi" w:hAnsiTheme="minorHAnsi" w:cstheme="minorHAnsi"/>
          <w:i/>
          <w:sz w:val="22"/>
          <w:szCs w:val="22"/>
          <w:lang w:val="en-US"/>
        </w:rPr>
        <w:t xml:space="preserve">(c) Regulations under this subsection may, in particular and without prejudice to the generality of </w:t>
      </w:r>
      <w:r w:rsidRPr="00626A83">
        <w:rPr>
          <w:rFonts w:asciiTheme="minorHAnsi" w:hAnsiTheme="minorHAnsi" w:cstheme="minorHAnsi"/>
          <w:i/>
          <w:iCs/>
          <w:sz w:val="22"/>
          <w:szCs w:val="22"/>
          <w:lang w:val="en-US"/>
        </w:rPr>
        <w:t>paragraph (a)</w:t>
      </w:r>
      <w:r w:rsidRPr="00626A83">
        <w:rPr>
          <w:rFonts w:asciiTheme="minorHAnsi" w:hAnsiTheme="minorHAnsi" w:cstheme="minorHAnsi"/>
          <w:i/>
          <w:sz w:val="22"/>
          <w:szCs w:val="22"/>
          <w:lang w:val="en-US"/>
        </w:rPr>
        <w:t>, provide, in the case of structures or other land used for a purpose of any specified class, for the use thereof for any other purpose being exempted development for the purposes of this Act.</w:t>
      </w:r>
    </w:p>
    <w:p w14:paraId="767D692E" w14:textId="77777777" w:rsidR="0083753F" w:rsidRPr="00626A83" w:rsidRDefault="0083753F" w:rsidP="00612859">
      <w:pPr>
        <w:ind w:left="720"/>
        <w:jc w:val="both"/>
        <w:rPr>
          <w:rFonts w:asciiTheme="minorHAnsi" w:hAnsiTheme="minorHAnsi" w:cstheme="minorHAnsi"/>
          <w:i/>
          <w:sz w:val="22"/>
          <w:szCs w:val="22"/>
        </w:rPr>
      </w:pPr>
    </w:p>
    <w:p w14:paraId="598EFB27" w14:textId="14A01407" w:rsidR="00735875" w:rsidRPr="001A6786" w:rsidRDefault="00D93E9B" w:rsidP="00735875">
      <w:pPr>
        <w:pStyle w:val="ListParagraph"/>
        <w:numPr>
          <w:ilvl w:val="1"/>
          <w:numId w:val="1"/>
        </w:numPr>
        <w:jc w:val="both"/>
        <w:rPr>
          <w:rFonts w:asciiTheme="minorHAnsi" w:hAnsiTheme="minorHAnsi" w:cstheme="minorHAnsi"/>
          <w:bCs/>
          <w:iCs/>
        </w:rPr>
      </w:pPr>
      <w:r w:rsidRPr="00626A83">
        <w:rPr>
          <w:rFonts w:asciiTheme="minorHAnsi" w:hAnsiTheme="minorHAnsi" w:cstheme="minorHAnsi"/>
          <w:b/>
          <w:sz w:val="22"/>
          <w:szCs w:val="22"/>
        </w:rPr>
        <w:t>Planning and Development Regulations, 2001</w:t>
      </w:r>
      <w:r w:rsidR="002857CE" w:rsidRPr="00626A83">
        <w:rPr>
          <w:rFonts w:asciiTheme="minorHAnsi" w:hAnsiTheme="minorHAnsi" w:cstheme="minorHAnsi"/>
          <w:b/>
          <w:sz w:val="22"/>
          <w:szCs w:val="22"/>
        </w:rPr>
        <w:t xml:space="preserve"> (as amended)</w:t>
      </w:r>
    </w:p>
    <w:p w14:paraId="5D45EBDF" w14:textId="77777777" w:rsidR="0018459E" w:rsidRPr="00626A83" w:rsidRDefault="0018459E" w:rsidP="003E0A33">
      <w:pPr>
        <w:pStyle w:val="ListParagraph"/>
        <w:jc w:val="both"/>
        <w:rPr>
          <w:rFonts w:asciiTheme="minorHAnsi" w:hAnsiTheme="minorHAnsi" w:cstheme="minorHAnsi"/>
          <w:bCs/>
          <w:i/>
          <w:iCs/>
        </w:rPr>
      </w:pPr>
      <w:r w:rsidRPr="00626A83">
        <w:rPr>
          <w:rFonts w:asciiTheme="minorHAnsi" w:hAnsiTheme="minorHAnsi" w:cstheme="minorHAnsi"/>
          <w:color w:val="000000"/>
          <w:sz w:val="22"/>
          <w:szCs w:val="22"/>
          <w:lang w:val="en-IE" w:eastAsia="en-IE"/>
        </w:rPr>
        <w:t xml:space="preserve">Article 6(1) </w:t>
      </w:r>
      <w:r w:rsidRPr="00626A83">
        <w:rPr>
          <w:rFonts w:asciiTheme="minorHAnsi" w:hAnsiTheme="minorHAnsi" w:cstheme="minorHAnsi"/>
          <w:sz w:val="22"/>
          <w:szCs w:val="22"/>
        </w:rPr>
        <w:t>of the Planning and Development Regulations 2001, as amended, states that:</w:t>
      </w:r>
    </w:p>
    <w:p w14:paraId="5E76A8A5" w14:textId="77777777" w:rsidR="0018459E" w:rsidRPr="00626A83" w:rsidRDefault="0018459E" w:rsidP="0018459E">
      <w:pPr>
        <w:ind w:left="720"/>
        <w:jc w:val="both"/>
        <w:rPr>
          <w:rFonts w:asciiTheme="minorHAnsi" w:hAnsiTheme="minorHAnsi" w:cstheme="minorHAnsi"/>
          <w:bCs/>
          <w:i/>
          <w:iCs/>
        </w:rPr>
      </w:pPr>
      <w:r w:rsidRPr="00626A83">
        <w:rPr>
          <w:rFonts w:asciiTheme="minorHAnsi" w:hAnsiTheme="minorHAnsi" w:cstheme="minorHAnsi"/>
          <w:i/>
          <w:color w:val="000000"/>
          <w:sz w:val="22"/>
          <w:szCs w:val="22"/>
          <w:lang w:val="en-IE" w:eastAsia="en-IE"/>
        </w:rPr>
        <w:t>Subject to article 9, development of a class specified in column 1 of Part 1 of Schedule 2 shall be exempted development for the purposes of the Act, provided that such development complies with the conditions and limitations specified in column 2 of the said Part 1 opposite the mention of that class in the said column 1.</w:t>
      </w:r>
    </w:p>
    <w:p w14:paraId="0930AB98" w14:textId="77777777" w:rsidR="0018459E" w:rsidRPr="00626A83" w:rsidRDefault="0018459E" w:rsidP="005D7430">
      <w:pPr>
        <w:pStyle w:val="Heading2"/>
        <w:spacing w:before="0"/>
        <w:ind w:left="720"/>
        <w:jc w:val="both"/>
        <w:rPr>
          <w:rFonts w:asciiTheme="minorHAnsi" w:hAnsiTheme="minorHAnsi" w:cstheme="minorHAnsi"/>
          <w:b w:val="0"/>
          <w:bCs w:val="0"/>
          <w:color w:val="auto"/>
          <w:sz w:val="22"/>
          <w:szCs w:val="22"/>
        </w:rPr>
      </w:pPr>
    </w:p>
    <w:p w14:paraId="2B339E0B" w14:textId="77777777" w:rsidR="005D7430" w:rsidRPr="00626A83" w:rsidRDefault="0018459E" w:rsidP="005D7430">
      <w:pPr>
        <w:pStyle w:val="Heading2"/>
        <w:spacing w:before="0"/>
        <w:ind w:left="720"/>
        <w:jc w:val="both"/>
        <w:rPr>
          <w:rFonts w:asciiTheme="minorHAnsi" w:hAnsiTheme="minorHAnsi" w:cstheme="minorHAnsi"/>
          <w:b w:val="0"/>
          <w:bCs w:val="0"/>
          <w:color w:val="auto"/>
          <w:sz w:val="22"/>
          <w:szCs w:val="22"/>
        </w:rPr>
      </w:pPr>
      <w:r w:rsidRPr="00626A83">
        <w:rPr>
          <w:rFonts w:asciiTheme="minorHAnsi" w:hAnsiTheme="minorHAnsi" w:cstheme="minorHAnsi"/>
          <w:b w:val="0"/>
          <w:bCs w:val="0"/>
          <w:color w:val="auto"/>
          <w:sz w:val="22"/>
          <w:szCs w:val="22"/>
        </w:rPr>
        <w:t>Article 9</w:t>
      </w:r>
      <w:r w:rsidR="00D93E9B" w:rsidRPr="00626A83">
        <w:rPr>
          <w:rFonts w:asciiTheme="minorHAnsi" w:hAnsiTheme="minorHAnsi" w:cstheme="minorHAnsi"/>
          <w:b w:val="0"/>
          <w:bCs w:val="0"/>
          <w:color w:val="auto"/>
          <w:sz w:val="22"/>
          <w:szCs w:val="22"/>
        </w:rPr>
        <w:t>(1) of the Planning and Development Regulations 2001, as amended, identifi</w:t>
      </w:r>
      <w:r w:rsidR="003E0A33" w:rsidRPr="00626A83">
        <w:rPr>
          <w:rFonts w:asciiTheme="minorHAnsi" w:hAnsiTheme="minorHAnsi" w:cstheme="minorHAnsi"/>
          <w:b w:val="0"/>
          <w:bCs w:val="0"/>
          <w:color w:val="auto"/>
          <w:sz w:val="22"/>
          <w:szCs w:val="22"/>
        </w:rPr>
        <w:t>es restrictions on exemptions. O</w:t>
      </w:r>
      <w:r w:rsidR="00D93E9B" w:rsidRPr="00626A83">
        <w:rPr>
          <w:rFonts w:asciiTheme="minorHAnsi" w:hAnsiTheme="minorHAnsi" w:cstheme="minorHAnsi"/>
          <w:b w:val="0"/>
          <w:bCs w:val="0"/>
          <w:color w:val="auto"/>
          <w:sz w:val="22"/>
          <w:szCs w:val="22"/>
        </w:rPr>
        <w:t xml:space="preserve">f </w:t>
      </w:r>
      <w:r w:rsidR="005D7430" w:rsidRPr="00626A83">
        <w:rPr>
          <w:rFonts w:asciiTheme="minorHAnsi" w:hAnsiTheme="minorHAnsi" w:cstheme="minorHAnsi"/>
          <w:b w:val="0"/>
          <w:bCs w:val="0"/>
          <w:color w:val="auto"/>
          <w:sz w:val="22"/>
          <w:szCs w:val="22"/>
        </w:rPr>
        <w:t>relevance in this case would be the following:</w:t>
      </w:r>
    </w:p>
    <w:p w14:paraId="7642CBD5" w14:textId="77777777" w:rsidR="00D93E9B" w:rsidRPr="00626A83" w:rsidRDefault="005D7430" w:rsidP="00C93C06">
      <w:pPr>
        <w:pStyle w:val="Heading2"/>
        <w:spacing w:before="0"/>
        <w:ind w:left="720"/>
        <w:jc w:val="both"/>
        <w:rPr>
          <w:rFonts w:asciiTheme="minorHAnsi" w:hAnsiTheme="minorHAnsi" w:cstheme="minorHAnsi"/>
          <w:b w:val="0"/>
          <w:bCs w:val="0"/>
          <w:i/>
          <w:color w:val="auto"/>
          <w:sz w:val="22"/>
          <w:szCs w:val="22"/>
        </w:rPr>
      </w:pPr>
      <w:r w:rsidRPr="00626A83">
        <w:rPr>
          <w:rFonts w:asciiTheme="minorHAnsi" w:hAnsiTheme="minorHAnsi" w:cstheme="minorHAnsi"/>
          <w:b w:val="0"/>
          <w:bCs w:val="0"/>
          <w:i/>
          <w:color w:val="auto"/>
          <w:sz w:val="22"/>
          <w:szCs w:val="22"/>
        </w:rPr>
        <w:t xml:space="preserve"> </w:t>
      </w:r>
      <w:r w:rsidR="00D93E9B" w:rsidRPr="00626A83">
        <w:rPr>
          <w:rFonts w:asciiTheme="minorHAnsi" w:hAnsiTheme="minorHAnsi" w:cstheme="minorHAnsi"/>
          <w:b w:val="0"/>
          <w:bCs w:val="0"/>
          <w:i/>
          <w:color w:val="auto"/>
          <w:sz w:val="22"/>
          <w:szCs w:val="22"/>
        </w:rPr>
        <w:t>(a) if the carrying out of such development would –</w:t>
      </w:r>
    </w:p>
    <w:p w14:paraId="7B92A149" w14:textId="77777777" w:rsidR="00DB52B7" w:rsidRPr="00626A83" w:rsidRDefault="00D93E9B" w:rsidP="0018459E">
      <w:pPr>
        <w:pStyle w:val="Heading2"/>
        <w:spacing w:before="0"/>
        <w:ind w:left="720"/>
        <w:jc w:val="both"/>
        <w:rPr>
          <w:rFonts w:asciiTheme="minorHAnsi" w:hAnsiTheme="minorHAnsi" w:cstheme="minorHAnsi"/>
          <w:b w:val="0"/>
          <w:bCs w:val="0"/>
          <w:i/>
          <w:color w:val="auto"/>
          <w:sz w:val="22"/>
          <w:szCs w:val="22"/>
        </w:rPr>
      </w:pPr>
      <w:r w:rsidRPr="00626A83">
        <w:rPr>
          <w:rFonts w:asciiTheme="minorHAnsi" w:hAnsiTheme="minorHAnsi" w:cstheme="minorHAnsi"/>
          <w:b w:val="0"/>
          <w:bCs w:val="0"/>
          <w:i/>
          <w:color w:val="auto"/>
          <w:sz w:val="22"/>
          <w:szCs w:val="22"/>
        </w:rPr>
        <w:t xml:space="preserve"> (i) contravene a condition attached to a permission under the Act or be inconsistent with any use specified in a permission under the Act</w:t>
      </w:r>
    </w:p>
    <w:p w14:paraId="434277EA" w14:textId="77777777" w:rsidR="00DB52B7" w:rsidRPr="00626A83" w:rsidRDefault="00DB52B7" w:rsidP="0018459E">
      <w:pPr>
        <w:pStyle w:val="Heading2"/>
        <w:spacing w:before="0"/>
        <w:ind w:left="720"/>
        <w:jc w:val="both"/>
        <w:rPr>
          <w:rFonts w:asciiTheme="minorHAnsi" w:hAnsiTheme="minorHAnsi" w:cstheme="minorHAnsi"/>
          <w:b w:val="0"/>
          <w:i/>
          <w:color w:val="auto"/>
          <w:sz w:val="22"/>
          <w:szCs w:val="22"/>
        </w:rPr>
      </w:pPr>
      <w:r w:rsidRPr="00626A83">
        <w:rPr>
          <w:rFonts w:asciiTheme="minorHAnsi" w:hAnsiTheme="minorHAnsi" w:cstheme="minorHAnsi"/>
          <w:b w:val="0"/>
          <w:bCs w:val="0"/>
          <w:i/>
          <w:color w:val="auto"/>
          <w:sz w:val="22"/>
          <w:szCs w:val="22"/>
        </w:rPr>
        <w:t xml:space="preserve">(iii) </w:t>
      </w:r>
      <w:r w:rsidR="00612859" w:rsidRPr="00626A83">
        <w:rPr>
          <w:rFonts w:asciiTheme="minorHAnsi" w:hAnsiTheme="minorHAnsi" w:cstheme="minorHAnsi"/>
          <w:b w:val="0"/>
          <w:i/>
          <w:color w:val="auto"/>
          <w:sz w:val="22"/>
          <w:szCs w:val="22"/>
        </w:rPr>
        <w:t xml:space="preserve">endanger public safety by reason of traffic hazard or obstruction or road users </w:t>
      </w:r>
    </w:p>
    <w:p w14:paraId="67FF125D" w14:textId="77777777" w:rsidR="00DB52B7" w:rsidRPr="00626A83" w:rsidRDefault="00C93C06" w:rsidP="0018459E">
      <w:pPr>
        <w:pStyle w:val="Heading2"/>
        <w:spacing w:before="0"/>
        <w:ind w:left="720"/>
        <w:jc w:val="both"/>
        <w:rPr>
          <w:rFonts w:asciiTheme="minorHAnsi" w:hAnsiTheme="minorHAnsi" w:cstheme="minorHAnsi"/>
          <w:b w:val="0"/>
          <w:i/>
          <w:color w:val="auto"/>
          <w:sz w:val="22"/>
          <w:szCs w:val="22"/>
        </w:rPr>
      </w:pPr>
      <w:r w:rsidRPr="00626A83">
        <w:rPr>
          <w:rFonts w:asciiTheme="minorHAnsi" w:hAnsiTheme="minorHAnsi" w:cstheme="minorHAnsi"/>
          <w:b w:val="0"/>
          <w:i/>
          <w:color w:val="auto"/>
          <w:sz w:val="22"/>
          <w:szCs w:val="22"/>
        </w:rPr>
        <w:t xml:space="preserve">(vi), </w:t>
      </w:r>
      <w:r w:rsidR="00612859" w:rsidRPr="00626A83">
        <w:rPr>
          <w:rFonts w:asciiTheme="minorHAnsi" w:hAnsiTheme="minorHAnsi" w:cstheme="minorHAnsi"/>
          <w:b w:val="0"/>
          <w:i/>
          <w:color w:val="auto"/>
          <w:sz w:val="22"/>
          <w:szCs w:val="22"/>
        </w:rPr>
        <w:t>interfere with the character of a landscape, or a view or prospect of special amenity value or special interest, the preservation of which is an objective of a development plan for the area in which the development is proposed or, pending the variation of a development plan or the making of a new development plan, in the draft variation of the development plan or the draft development plan</w:t>
      </w:r>
      <w:r w:rsidRPr="00626A83">
        <w:rPr>
          <w:rFonts w:asciiTheme="minorHAnsi" w:hAnsiTheme="minorHAnsi" w:cstheme="minorHAnsi"/>
          <w:b w:val="0"/>
          <w:i/>
          <w:color w:val="auto"/>
          <w:sz w:val="22"/>
          <w:szCs w:val="22"/>
        </w:rPr>
        <w:t>.</w:t>
      </w:r>
      <w:r w:rsidR="00612859" w:rsidRPr="00626A83">
        <w:rPr>
          <w:rFonts w:asciiTheme="minorHAnsi" w:hAnsiTheme="minorHAnsi" w:cstheme="minorHAnsi"/>
          <w:b w:val="0"/>
          <w:i/>
          <w:color w:val="auto"/>
          <w:sz w:val="22"/>
          <w:szCs w:val="22"/>
        </w:rPr>
        <w:t xml:space="preserve"> </w:t>
      </w:r>
    </w:p>
    <w:p w14:paraId="3F706921" w14:textId="77777777" w:rsidR="001B713F" w:rsidRPr="00626A83" w:rsidRDefault="001B713F" w:rsidP="001B713F">
      <w:pPr>
        <w:rPr>
          <w:rFonts w:asciiTheme="minorHAnsi" w:hAnsiTheme="minorHAnsi" w:cstheme="minorHAnsi"/>
        </w:rPr>
      </w:pPr>
    </w:p>
    <w:p w14:paraId="333F5B7D" w14:textId="77777777" w:rsidR="00671D85" w:rsidRDefault="00671D85" w:rsidP="00671D85">
      <w:pPr>
        <w:ind w:left="709"/>
        <w:jc w:val="both"/>
        <w:rPr>
          <w:rFonts w:asciiTheme="minorHAnsi" w:hAnsiTheme="minorHAnsi" w:cstheme="minorHAnsi"/>
          <w:sz w:val="22"/>
          <w:szCs w:val="22"/>
        </w:rPr>
      </w:pPr>
      <w:r w:rsidRPr="00626A83">
        <w:rPr>
          <w:rFonts w:asciiTheme="minorHAnsi" w:hAnsiTheme="minorHAnsi" w:cstheme="minorHAnsi"/>
          <w:iCs/>
          <w:sz w:val="22"/>
          <w:szCs w:val="22"/>
          <w:lang w:val="en-US"/>
        </w:rPr>
        <w:lastRenderedPageBreak/>
        <w:t xml:space="preserve">Class </w:t>
      </w:r>
      <w:r>
        <w:rPr>
          <w:rFonts w:asciiTheme="minorHAnsi" w:hAnsiTheme="minorHAnsi" w:cstheme="minorHAnsi"/>
          <w:iCs/>
          <w:sz w:val="22"/>
          <w:szCs w:val="22"/>
          <w:lang w:val="en-US"/>
        </w:rPr>
        <w:t xml:space="preserve">13 </w:t>
      </w:r>
      <w:r w:rsidRPr="00626A83">
        <w:rPr>
          <w:rFonts w:asciiTheme="minorHAnsi" w:hAnsiTheme="minorHAnsi" w:cstheme="minorHAnsi"/>
          <w:iCs/>
          <w:sz w:val="22"/>
          <w:szCs w:val="22"/>
          <w:lang w:val="en-US"/>
        </w:rPr>
        <w:t>of</w:t>
      </w:r>
      <w:r w:rsidRPr="00626A83">
        <w:rPr>
          <w:rFonts w:asciiTheme="minorHAnsi" w:hAnsiTheme="minorHAnsi" w:cstheme="minorHAnsi"/>
          <w:sz w:val="22"/>
          <w:szCs w:val="22"/>
          <w:lang w:val="en-US"/>
        </w:rPr>
        <w:t xml:space="preserve"> </w:t>
      </w:r>
      <w:r w:rsidRPr="00626A83">
        <w:rPr>
          <w:rFonts w:asciiTheme="minorHAnsi" w:hAnsiTheme="minorHAnsi" w:cstheme="minorHAnsi"/>
          <w:sz w:val="22"/>
          <w:szCs w:val="22"/>
        </w:rPr>
        <w:t>Schedule 2, Part 1 of Exempted Development of the Planning and Development Regulations 2001, as amended allows for the following exemption subject to conditions and limitations as set out in column 2;</w:t>
      </w:r>
    </w:p>
    <w:p w14:paraId="20A5A347" w14:textId="77777777" w:rsidR="00671D85" w:rsidRPr="00626A83" w:rsidRDefault="00671D85" w:rsidP="00671D85">
      <w:pPr>
        <w:ind w:left="709"/>
        <w:jc w:val="both"/>
        <w:rPr>
          <w:rFonts w:asciiTheme="minorHAnsi" w:hAnsiTheme="minorHAnsi" w:cstheme="minorHAnsi"/>
          <w:sz w:val="22"/>
          <w:szCs w:val="22"/>
        </w:rPr>
      </w:pPr>
    </w:p>
    <w:p w14:paraId="0D759E9B" w14:textId="5DA14913" w:rsidR="00671D85" w:rsidRPr="00626A83" w:rsidRDefault="00FF760E" w:rsidP="00671D85">
      <w:pPr>
        <w:ind w:left="709"/>
        <w:jc w:val="both"/>
        <w:rPr>
          <w:rFonts w:asciiTheme="minorHAnsi" w:hAnsiTheme="minorHAnsi" w:cstheme="minorHAnsi"/>
          <w:i/>
          <w:sz w:val="22"/>
          <w:szCs w:val="22"/>
          <w:lang w:val="en-IE"/>
        </w:rPr>
      </w:pPr>
      <w:r>
        <w:rPr>
          <w:rFonts w:asciiTheme="minorHAnsi" w:hAnsiTheme="minorHAnsi" w:cstheme="minorHAnsi"/>
          <w:i/>
          <w:iCs/>
          <w:sz w:val="22"/>
          <w:szCs w:val="22"/>
          <w:lang w:val="en-IE"/>
        </w:rPr>
        <w:t>Sundry Works</w:t>
      </w:r>
      <w:r w:rsidR="00671D85" w:rsidRPr="00626A83">
        <w:rPr>
          <w:rFonts w:asciiTheme="minorHAnsi" w:hAnsiTheme="minorHAnsi" w:cstheme="minorHAnsi"/>
          <w:i/>
          <w:iCs/>
          <w:sz w:val="22"/>
          <w:szCs w:val="22"/>
          <w:lang w:val="en-IE"/>
        </w:rPr>
        <w:t xml:space="preserve"> </w:t>
      </w:r>
    </w:p>
    <w:p w14:paraId="7452628B" w14:textId="77777777" w:rsidR="00671D85" w:rsidRPr="001A6786" w:rsidRDefault="00671D85" w:rsidP="00671D85">
      <w:pPr>
        <w:ind w:left="709"/>
        <w:jc w:val="both"/>
        <w:rPr>
          <w:rFonts w:asciiTheme="minorHAnsi" w:hAnsiTheme="minorHAnsi" w:cstheme="minorHAnsi"/>
          <w:i/>
          <w:sz w:val="22"/>
          <w:szCs w:val="22"/>
          <w:u w:val="single"/>
          <w:lang w:val="en-IE"/>
        </w:rPr>
      </w:pPr>
      <w:r w:rsidRPr="001A6786">
        <w:rPr>
          <w:rFonts w:asciiTheme="minorHAnsi" w:hAnsiTheme="minorHAnsi" w:cstheme="minorHAnsi"/>
          <w:i/>
          <w:sz w:val="22"/>
          <w:szCs w:val="22"/>
          <w:u w:val="single"/>
          <w:lang w:val="en-IE"/>
        </w:rPr>
        <w:t xml:space="preserve">CLASS 13 </w:t>
      </w:r>
    </w:p>
    <w:p w14:paraId="179B5E38" w14:textId="77777777" w:rsidR="00671D85" w:rsidRPr="00EB0B44" w:rsidRDefault="00671D85" w:rsidP="00671D85">
      <w:pPr>
        <w:ind w:left="709"/>
        <w:jc w:val="both"/>
        <w:rPr>
          <w:rFonts w:asciiTheme="minorHAnsi" w:hAnsiTheme="minorHAnsi" w:cstheme="minorHAnsi"/>
          <w:i/>
          <w:sz w:val="22"/>
          <w:szCs w:val="22"/>
          <w:lang w:val="en-IE"/>
        </w:rPr>
      </w:pPr>
      <w:r w:rsidRPr="00EB0B44">
        <w:rPr>
          <w:rFonts w:asciiTheme="minorHAnsi" w:hAnsiTheme="minorHAnsi" w:cstheme="minorHAnsi"/>
          <w:i/>
          <w:sz w:val="22"/>
          <w:szCs w:val="22"/>
          <w:lang w:val="en-IE"/>
        </w:rPr>
        <w:t>The repair or improvement of any private street, road or way, being works carried out on land within the boundary of the street, road or way, and the construction of any private footpath or paving</w:t>
      </w:r>
      <w:r>
        <w:rPr>
          <w:rFonts w:asciiTheme="minorHAnsi" w:hAnsiTheme="minorHAnsi" w:cstheme="minorHAnsi"/>
          <w:i/>
          <w:sz w:val="22"/>
          <w:szCs w:val="22"/>
          <w:lang w:val="en-IE"/>
        </w:rPr>
        <w:t>.</w:t>
      </w:r>
    </w:p>
    <w:p w14:paraId="36E2BB7C" w14:textId="77777777" w:rsidR="00671D85" w:rsidRDefault="00671D85" w:rsidP="001B713F">
      <w:pPr>
        <w:ind w:left="709"/>
        <w:jc w:val="both"/>
        <w:rPr>
          <w:rFonts w:asciiTheme="minorHAnsi" w:hAnsiTheme="minorHAnsi" w:cstheme="minorHAnsi"/>
          <w:i/>
          <w:iCs/>
          <w:sz w:val="22"/>
          <w:szCs w:val="22"/>
          <w:u w:val="single"/>
        </w:rPr>
      </w:pPr>
    </w:p>
    <w:p w14:paraId="639C9C6E" w14:textId="2C1EDBCB" w:rsidR="001B713F" w:rsidRPr="001A6786" w:rsidRDefault="001B713F" w:rsidP="001B713F">
      <w:pPr>
        <w:ind w:left="709"/>
        <w:jc w:val="both"/>
        <w:rPr>
          <w:rFonts w:asciiTheme="minorHAnsi" w:hAnsiTheme="minorHAnsi" w:cstheme="minorHAnsi"/>
          <w:i/>
          <w:iCs/>
          <w:sz w:val="22"/>
          <w:szCs w:val="22"/>
          <w:u w:val="single"/>
        </w:rPr>
      </w:pPr>
      <w:r w:rsidRPr="001A6786">
        <w:rPr>
          <w:rFonts w:asciiTheme="minorHAnsi" w:hAnsiTheme="minorHAnsi" w:cstheme="minorHAnsi"/>
          <w:i/>
          <w:iCs/>
          <w:sz w:val="22"/>
          <w:szCs w:val="22"/>
          <w:u w:val="single"/>
        </w:rPr>
        <w:t>Conditions and limitations as set out in column 2;</w:t>
      </w:r>
    </w:p>
    <w:p w14:paraId="0A2A14FC" w14:textId="77777777" w:rsidR="00EB0B44" w:rsidRPr="00EB0B44" w:rsidRDefault="00EB0B44" w:rsidP="00EB0B44">
      <w:pPr>
        <w:ind w:firstLine="709"/>
        <w:jc w:val="both"/>
        <w:rPr>
          <w:rFonts w:asciiTheme="minorHAnsi" w:hAnsiTheme="minorHAnsi" w:cstheme="minorHAnsi"/>
          <w:i/>
          <w:iCs/>
          <w:sz w:val="22"/>
          <w:szCs w:val="22"/>
          <w:lang w:val="en-IE"/>
        </w:rPr>
      </w:pPr>
      <w:r w:rsidRPr="00EB0B44">
        <w:rPr>
          <w:rFonts w:asciiTheme="minorHAnsi" w:hAnsiTheme="minorHAnsi" w:cstheme="minorHAnsi"/>
          <w:i/>
          <w:iCs/>
          <w:sz w:val="22"/>
          <w:szCs w:val="22"/>
          <w:lang w:val="en-IE"/>
        </w:rPr>
        <w:t>The width of any such private footpath or paving shall not exceed 3 metres.</w:t>
      </w:r>
    </w:p>
    <w:p w14:paraId="738133D6" w14:textId="77777777" w:rsidR="00D93E9B" w:rsidRPr="00626A83" w:rsidRDefault="00D93E9B" w:rsidP="00290ED9">
      <w:pPr>
        <w:jc w:val="both"/>
        <w:rPr>
          <w:rFonts w:asciiTheme="minorHAnsi" w:hAnsiTheme="minorHAnsi" w:cstheme="minorHAnsi"/>
          <w:sz w:val="22"/>
          <w:szCs w:val="22"/>
          <w:lang w:val="en-IE"/>
        </w:rPr>
      </w:pPr>
    </w:p>
    <w:p w14:paraId="4C50A086" w14:textId="4D8FD32F" w:rsidR="0017138F" w:rsidRPr="001A6786" w:rsidRDefault="00D93E9B" w:rsidP="0017138F">
      <w:pPr>
        <w:numPr>
          <w:ilvl w:val="0"/>
          <w:numId w:val="1"/>
        </w:numPr>
        <w:jc w:val="both"/>
        <w:rPr>
          <w:rFonts w:asciiTheme="minorHAnsi" w:hAnsiTheme="minorHAnsi" w:cstheme="minorHAnsi"/>
          <w:b/>
          <w:sz w:val="22"/>
          <w:szCs w:val="22"/>
        </w:rPr>
      </w:pPr>
      <w:r w:rsidRPr="00626A83">
        <w:rPr>
          <w:rFonts w:asciiTheme="minorHAnsi" w:hAnsiTheme="minorHAnsi" w:cstheme="minorHAnsi"/>
          <w:b/>
          <w:sz w:val="22"/>
          <w:szCs w:val="22"/>
        </w:rPr>
        <w:t>ASSESSMENT</w:t>
      </w:r>
    </w:p>
    <w:p w14:paraId="6B459023" w14:textId="7B24CC30" w:rsidR="00662DD3" w:rsidRPr="00316D6F" w:rsidRDefault="00DD4CCB" w:rsidP="00316D6F">
      <w:pPr>
        <w:numPr>
          <w:ilvl w:val="1"/>
          <w:numId w:val="1"/>
        </w:numPr>
        <w:jc w:val="both"/>
        <w:rPr>
          <w:rFonts w:asciiTheme="minorHAnsi" w:hAnsiTheme="minorHAnsi" w:cstheme="minorHAnsi"/>
          <w:sz w:val="22"/>
          <w:szCs w:val="22"/>
        </w:rPr>
      </w:pPr>
      <w:r w:rsidRPr="00626A83">
        <w:rPr>
          <w:rFonts w:asciiTheme="minorHAnsi" w:hAnsiTheme="minorHAnsi" w:cstheme="minorHAnsi"/>
          <w:sz w:val="22"/>
          <w:szCs w:val="22"/>
        </w:rPr>
        <w:t>It is considered that t</w:t>
      </w:r>
      <w:r w:rsidR="00BC1F13" w:rsidRPr="00626A83">
        <w:rPr>
          <w:rFonts w:asciiTheme="minorHAnsi" w:hAnsiTheme="minorHAnsi" w:cstheme="minorHAnsi"/>
          <w:sz w:val="22"/>
          <w:szCs w:val="22"/>
        </w:rPr>
        <w:t xml:space="preserve">he proposed </w:t>
      </w:r>
      <w:r w:rsidR="00F820EF" w:rsidRPr="00626A83">
        <w:rPr>
          <w:rFonts w:asciiTheme="minorHAnsi" w:hAnsiTheme="minorHAnsi" w:cstheme="minorHAnsi"/>
          <w:sz w:val="22"/>
          <w:szCs w:val="22"/>
        </w:rPr>
        <w:t>works</w:t>
      </w:r>
      <w:r w:rsidR="00BC1F13" w:rsidRPr="00626A83">
        <w:rPr>
          <w:rFonts w:asciiTheme="minorHAnsi" w:hAnsiTheme="minorHAnsi" w:cstheme="minorHAnsi"/>
          <w:sz w:val="22"/>
          <w:szCs w:val="22"/>
        </w:rPr>
        <w:t xml:space="preserve"> constitutes development as defined in Section 3 of the Planning and Development Act, 2000 (as amended).</w:t>
      </w:r>
      <w:r w:rsidR="00316D6F">
        <w:rPr>
          <w:rFonts w:asciiTheme="minorHAnsi" w:hAnsiTheme="minorHAnsi" w:cstheme="minorHAnsi"/>
          <w:sz w:val="22"/>
          <w:szCs w:val="22"/>
        </w:rPr>
        <w:t xml:space="preserve"> </w:t>
      </w:r>
      <w:r w:rsidR="0050385C" w:rsidRPr="00316D6F">
        <w:rPr>
          <w:rFonts w:ascii="Calibri" w:hAnsi="Calibri" w:cs="Calibri"/>
          <w:sz w:val="22"/>
          <w:szCs w:val="22"/>
          <w:lang w:eastAsia="en-GB"/>
        </w:rPr>
        <w:t xml:space="preserve">The Planning Authority is aware that a </w:t>
      </w:r>
      <w:r w:rsidR="003D31A1" w:rsidRPr="00316D6F">
        <w:rPr>
          <w:rFonts w:ascii="Calibri" w:hAnsi="Calibri" w:cs="Calibri"/>
          <w:sz w:val="22"/>
          <w:szCs w:val="22"/>
          <w:lang w:eastAsia="en-GB"/>
        </w:rPr>
        <w:t xml:space="preserve">similar case and a </w:t>
      </w:r>
      <w:r w:rsidR="0050385C" w:rsidRPr="00316D6F">
        <w:rPr>
          <w:rFonts w:ascii="Calibri" w:hAnsi="Calibri" w:cs="Calibri"/>
          <w:sz w:val="22"/>
          <w:szCs w:val="22"/>
          <w:lang w:eastAsia="en-GB"/>
        </w:rPr>
        <w:t xml:space="preserve">previous determination has already been made by the Board that has been reviewed and considered for this assessment </w:t>
      </w:r>
      <w:r w:rsidR="00316D6F">
        <w:rPr>
          <w:rFonts w:ascii="Calibri" w:hAnsi="Calibri" w:cs="Calibri"/>
          <w:sz w:val="22"/>
          <w:szCs w:val="22"/>
          <w:lang w:eastAsia="en-GB"/>
        </w:rPr>
        <w:t>-</w:t>
      </w:r>
      <w:r w:rsidR="0050385C" w:rsidRPr="00316D6F">
        <w:rPr>
          <w:rFonts w:ascii="Calibri" w:hAnsi="Calibri" w:cs="Calibri"/>
          <w:sz w:val="22"/>
          <w:szCs w:val="22"/>
          <w:lang w:eastAsia="en-GB"/>
        </w:rPr>
        <w:t xml:space="preserve"> Bord Pleanála Case reference RL12.307371 and Leitrim County Council-Planning Authority Case Reference: ED-19-25</w:t>
      </w:r>
      <w:r w:rsidR="00316D6F">
        <w:rPr>
          <w:rFonts w:ascii="Calibri" w:hAnsi="Calibri" w:cs="Calibri"/>
          <w:sz w:val="22"/>
          <w:szCs w:val="22"/>
          <w:lang w:eastAsia="en-GB"/>
        </w:rPr>
        <w:t>. The previous case considered</w:t>
      </w:r>
      <w:r w:rsidR="0050385C" w:rsidRPr="00316D6F">
        <w:rPr>
          <w:rFonts w:ascii="Calibri" w:hAnsi="Calibri" w:cs="Calibri"/>
          <w:sz w:val="22"/>
          <w:szCs w:val="22"/>
          <w:lang w:eastAsia="en-GB"/>
        </w:rPr>
        <w:t xml:space="preserve"> similar issues</w:t>
      </w:r>
      <w:r w:rsidR="00593831" w:rsidRPr="00316D6F">
        <w:rPr>
          <w:rFonts w:ascii="Calibri" w:hAnsi="Calibri" w:cs="Calibri"/>
          <w:sz w:val="22"/>
          <w:szCs w:val="22"/>
          <w:lang w:eastAsia="en-GB"/>
        </w:rPr>
        <w:t xml:space="preserve"> relating to improving existing private roads and the construction of additional roads</w:t>
      </w:r>
      <w:r w:rsidR="0050385C" w:rsidRPr="00316D6F">
        <w:rPr>
          <w:rFonts w:ascii="Calibri" w:hAnsi="Calibri" w:cs="Calibri"/>
          <w:sz w:val="22"/>
          <w:szCs w:val="22"/>
          <w:lang w:eastAsia="en-GB"/>
        </w:rPr>
        <w:t xml:space="preserve">. </w:t>
      </w:r>
      <w:r w:rsidRPr="00316D6F">
        <w:rPr>
          <w:rFonts w:asciiTheme="minorHAnsi" w:hAnsiTheme="minorHAnsi" w:cstheme="minorHAnsi"/>
          <w:sz w:val="22"/>
          <w:szCs w:val="22"/>
        </w:rPr>
        <w:t xml:space="preserve">I </w:t>
      </w:r>
      <w:r w:rsidR="00BC1F13" w:rsidRPr="00316D6F">
        <w:rPr>
          <w:rFonts w:asciiTheme="minorHAnsi" w:hAnsiTheme="minorHAnsi" w:cstheme="minorHAnsi"/>
          <w:sz w:val="22"/>
          <w:szCs w:val="22"/>
        </w:rPr>
        <w:t>have considered all relevant exemptions available under the Planning and</w:t>
      </w:r>
      <w:r w:rsidR="0064547B" w:rsidRPr="00316D6F">
        <w:rPr>
          <w:rFonts w:asciiTheme="minorHAnsi" w:hAnsiTheme="minorHAnsi" w:cstheme="minorHAnsi"/>
          <w:sz w:val="22"/>
          <w:szCs w:val="22"/>
        </w:rPr>
        <w:t xml:space="preserve"> </w:t>
      </w:r>
      <w:r w:rsidR="00BC1F13" w:rsidRPr="00316D6F">
        <w:rPr>
          <w:rFonts w:asciiTheme="minorHAnsi" w:hAnsiTheme="minorHAnsi" w:cstheme="minorHAnsi"/>
          <w:sz w:val="22"/>
          <w:szCs w:val="22"/>
        </w:rPr>
        <w:t>Development Act 2000</w:t>
      </w:r>
      <w:r w:rsidR="00CF335A" w:rsidRPr="00316D6F">
        <w:rPr>
          <w:rFonts w:asciiTheme="minorHAnsi" w:hAnsiTheme="minorHAnsi" w:cstheme="minorHAnsi"/>
          <w:sz w:val="22"/>
          <w:szCs w:val="22"/>
        </w:rPr>
        <w:t xml:space="preserve"> (as amended) </w:t>
      </w:r>
      <w:r w:rsidR="00BC1F13" w:rsidRPr="00316D6F">
        <w:rPr>
          <w:rFonts w:asciiTheme="minorHAnsi" w:hAnsiTheme="minorHAnsi" w:cstheme="minorHAnsi"/>
          <w:sz w:val="22"/>
          <w:szCs w:val="22"/>
        </w:rPr>
        <w:t>and the Planning and Development Regulations 2001</w:t>
      </w:r>
      <w:r w:rsidR="00CF335A" w:rsidRPr="00316D6F">
        <w:rPr>
          <w:rFonts w:asciiTheme="minorHAnsi" w:hAnsiTheme="minorHAnsi" w:cstheme="minorHAnsi"/>
          <w:sz w:val="22"/>
          <w:szCs w:val="22"/>
        </w:rPr>
        <w:t xml:space="preserve"> (as amended).</w:t>
      </w:r>
      <w:r w:rsidR="00662DD3" w:rsidRPr="00316D6F">
        <w:rPr>
          <w:rFonts w:asciiTheme="minorHAnsi" w:hAnsiTheme="minorHAnsi" w:cstheme="minorHAnsi"/>
          <w:bCs/>
          <w:sz w:val="22"/>
          <w:szCs w:val="22"/>
        </w:rPr>
        <w:t xml:space="preserve"> </w:t>
      </w:r>
      <w:r w:rsidR="00662DD3" w:rsidRPr="00316D6F">
        <w:rPr>
          <w:rFonts w:asciiTheme="minorHAnsi" w:hAnsiTheme="minorHAnsi" w:cstheme="minorHAnsi"/>
          <w:sz w:val="22"/>
          <w:szCs w:val="22"/>
        </w:rPr>
        <w:t>The section 5 application is described as ‘</w:t>
      </w:r>
      <w:r w:rsidR="0095650E" w:rsidRPr="00316D6F">
        <w:rPr>
          <w:rFonts w:asciiTheme="minorHAnsi" w:hAnsiTheme="minorHAnsi" w:cstheme="minorHAnsi"/>
          <w:i/>
          <w:iCs/>
          <w:sz w:val="22"/>
          <w:szCs w:val="22"/>
        </w:rPr>
        <w:t>whether the upgrade and extension of farm roadway to improve access for livestock feeding and movement</w:t>
      </w:r>
      <w:r w:rsidR="0079432A" w:rsidRPr="00316D6F">
        <w:rPr>
          <w:rFonts w:asciiTheme="minorHAnsi" w:hAnsiTheme="minorHAnsi" w:cstheme="minorHAnsi"/>
          <w:i/>
          <w:iCs/>
          <w:sz w:val="22"/>
          <w:szCs w:val="22"/>
        </w:rPr>
        <w:t>’</w:t>
      </w:r>
      <w:r w:rsidR="00662DD3" w:rsidRPr="00316D6F">
        <w:rPr>
          <w:rFonts w:asciiTheme="minorHAnsi" w:hAnsiTheme="minorHAnsi" w:cstheme="minorHAnsi"/>
          <w:sz w:val="22"/>
          <w:szCs w:val="22"/>
        </w:rPr>
        <w:t xml:space="preserve">. </w:t>
      </w:r>
      <w:r w:rsidR="00AC03CB" w:rsidRPr="00316D6F">
        <w:rPr>
          <w:rFonts w:asciiTheme="minorHAnsi" w:hAnsiTheme="minorHAnsi" w:cstheme="minorHAnsi"/>
          <w:sz w:val="22"/>
          <w:szCs w:val="22"/>
        </w:rPr>
        <w:t>However, t</w:t>
      </w:r>
      <w:r w:rsidR="00662DD3" w:rsidRPr="00316D6F">
        <w:rPr>
          <w:rFonts w:asciiTheme="minorHAnsi" w:hAnsiTheme="minorHAnsi" w:cstheme="minorHAnsi"/>
          <w:sz w:val="22"/>
          <w:szCs w:val="22"/>
        </w:rPr>
        <w:t xml:space="preserve">his description is not very </w:t>
      </w:r>
      <w:r w:rsidR="007712BB" w:rsidRPr="00316D6F">
        <w:rPr>
          <w:rFonts w:asciiTheme="minorHAnsi" w:hAnsiTheme="minorHAnsi" w:cstheme="minorHAnsi"/>
          <w:sz w:val="22"/>
          <w:szCs w:val="22"/>
        </w:rPr>
        <w:t>clear</w:t>
      </w:r>
      <w:r w:rsidR="00662DD3" w:rsidRPr="00316D6F">
        <w:rPr>
          <w:rFonts w:asciiTheme="minorHAnsi" w:hAnsiTheme="minorHAnsi" w:cstheme="minorHAnsi"/>
          <w:sz w:val="22"/>
          <w:szCs w:val="22"/>
        </w:rPr>
        <w:t xml:space="preserve"> and it is unknown from the details received </w:t>
      </w:r>
      <w:r w:rsidR="00FF760E" w:rsidRPr="00316D6F">
        <w:rPr>
          <w:rFonts w:asciiTheme="minorHAnsi" w:hAnsiTheme="minorHAnsi" w:cstheme="minorHAnsi"/>
          <w:sz w:val="22"/>
          <w:szCs w:val="22"/>
        </w:rPr>
        <w:t xml:space="preserve">the </w:t>
      </w:r>
      <w:r w:rsidR="003D31A1" w:rsidRPr="00316D6F">
        <w:rPr>
          <w:rFonts w:asciiTheme="minorHAnsi" w:hAnsiTheme="minorHAnsi" w:cstheme="minorHAnsi"/>
          <w:sz w:val="22"/>
          <w:szCs w:val="22"/>
        </w:rPr>
        <w:t xml:space="preserve">exact </w:t>
      </w:r>
      <w:r w:rsidR="00FF760E" w:rsidRPr="00316D6F">
        <w:rPr>
          <w:rFonts w:asciiTheme="minorHAnsi" w:hAnsiTheme="minorHAnsi" w:cstheme="minorHAnsi"/>
          <w:sz w:val="22"/>
          <w:szCs w:val="22"/>
        </w:rPr>
        <w:t xml:space="preserve">location, </w:t>
      </w:r>
      <w:r w:rsidR="003848F1" w:rsidRPr="00316D6F">
        <w:rPr>
          <w:rFonts w:asciiTheme="minorHAnsi" w:hAnsiTheme="minorHAnsi" w:cstheme="minorHAnsi"/>
          <w:sz w:val="22"/>
          <w:szCs w:val="22"/>
        </w:rPr>
        <w:t>dimensions</w:t>
      </w:r>
      <w:r w:rsidR="00316D6F">
        <w:rPr>
          <w:rFonts w:asciiTheme="minorHAnsi" w:hAnsiTheme="minorHAnsi" w:cstheme="minorHAnsi"/>
          <w:sz w:val="22"/>
          <w:szCs w:val="22"/>
        </w:rPr>
        <w:t>, materials</w:t>
      </w:r>
      <w:r w:rsidR="003848F1" w:rsidRPr="00316D6F">
        <w:rPr>
          <w:rFonts w:asciiTheme="minorHAnsi" w:hAnsiTheme="minorHAnsi" w:cstheme="minorHAnsi"/>
          <w:sz w:val="22"/>
          <w:szCs w:val="22"/>
        </w:rPr>
        <w:t xml:space="preserve"> and specifications </w:t>
      </w:r>
      <w:r w:rsidR="003D31A1" w:rsidRPr="00316D6F">
        <w:rPr>
          <w:rFonts w:asciiTheme="minorHAnsi" w:hAnsiTheme="minorHAnsi" w:cstheme="minorHAnsi"/>
          <w:sz w:val="22"/>
          <w:szCs w:val="22"/>
        </w:rPr>
        <w:t xml:space="preserve">that </w:t>
      </w:r>
      <w:r w:rsidR="003848F1" w:rsidRPr="00316D6F">
        <w:rPr>
          <w:rFonts w:asciiTheme="minorHAnsi" w:hAnsiTheme="minorHAnsi" w:cstheme="minorHAnsi"/>
          <w:sz w:val="22"/>
          <w:szCs w:val="22"/>
        </w:rPr>
        <w:t xml:space="preserve">are being proposed or </w:t>
      </w:r>
      <w:r w:rsidR="00662DD3" w:rsidRPr="00316D6F">
        <w:rPr>
          <w:rFonts w:asciiTheme="minorHAnsi" w:hAnsiTheme="minorHAnsi" w:cstheme="minorHAnsi"/>
          <w:sz w:val="22"/>
          <w:szCs w:val="22"/>
        </w:rPr>
        <w:t>sought</w:t>
      </w:r>
      <w:r w:rsidR="003848F1" w:rsidRPr="00316D6F">
        <w:rPr>
          <w:rFonts w:asciiTheme="minorHAnsi" w:hAnsiTheme="minorHAnsi" w:cstheme="minorHAnsi"/>
          <w:sz w:val="22"/>
          <w:szCs w:val="22"/>
        </w:rPr>
        <w:t xml:space="preserve"> for this </w:t>
      </w:r>
      <w:r w:rsidR="00FF760E" w:rsidRPr="00316D6F">
        <w:rPr>
          <w:rFonts w:asciiTheme="minorHAnsi" w:hAnsiTheme="minorHAnsi" w:cstheme="minorHAnsi"/>
          <w:sz w:val="22"/>
          <w:szCs w:val="22"/>
        </w:rPr>
        <w:t xml:space="preserve">upgrade and extension to this </w:t>
      </w:r>
      <w:r w:rsidR="005463A8" w:rsidRPr="00316D6F">
        <w:rPr>
          <w:rFonts w:asciiTheme="minorHAnsi" w:hAnsiTheme="minorHAnsi" w:cstheme="minorHAnsi"/>
          <w:sz w:val="22"/>
          <w:szCs w:val="22"/>
        </w:rPr>
        <w:t>road</w:t>
      </w:r>
      <w:r w:rsidR="003848F1" w:rsidRPr="00316D6F">
        <w:rPr>
          <w:rFonts w:asciiTheme="minorHAnsi" w:hAnsiTheme="minorHAnsi" w:cstheme="minorHAnsi"/>
          <w:sz w:val="22"/>
          <w:szCs w:val="22"/>
        </w:rPr>
        <w:t>way</w:t>
      </w:r>
      <w:r w:rsidR="00662DD3" w:rsidRPr="00316D6F">
        <w:rPr>
          <w:rFonts w:asciiTheme="minorHAnsi" w:hAnsiTheme="minorHAnsi" w:cstheme="minorHAnsi"/>
          <w:sz w:val="22"/>
          <w:szCs w:val="22"/>
        </w:rPr>
        <w:t xml:space="preserve">. </w:t>
      </w:r>
      <w:r w:rsidR="00AC03CB" w:rsidRPr="00316D6F">
        <w:rPr>
          <w:rFonts w:asciiTheme="minorHAnsi" w:hAnsiTheme="minorHAnsi" w:cstheme="minorHAnsi"/>
          <w:sz w:val="22"/>
          <w:szCs w:val="22"/>
        </w:rPr>
        <w:t>I</w:t>
      </w:r>
      <w:r w:rsidR="00662DD3" w:rsidRPr="00316D6F">
        <w:rPr>
          <w:rFonts w:asciiTheme="minorHAnsi" w:hAnsiTheme="minorHAnsi" w:cstheme="minorHAnsi"/>
          <w:sz w:val="22"/>
          <w:szCs w:val="22"/>
        </w:rPr>
        <w:t xml:space="preserve">t is </w:t>
      </w:r>
      <w:r w:rsidR="000D78E1" w:rsidRPr="00316D6F">
        <w:rPr>
          <w:rFonts w:asciiTheme="minorHAnsi" w:hAnsiTheme="minorHAnsi" w:cstheme="minorHAnsi"/>
          <w:sz w:val="22"/>
          <w:szCs w:val="22"/>
        </w:rPr>
        <w:t xml:space="preserve">also </w:t>
      </w:r>
      <w:r w:rsidR="003D31A1" w:rsidRPr="00316D6F">
        <w:rPr>
          <w:rFonts w:asciiTheme="minorHAnsi" w:hAnsiTheme="minorHAnsi" w:cstheme="minorHAnsi"/>
          <w:sz w:val="22"/>
          <w:szCs w:val="22"/>
        </w:rPr>
        <w:t>un</w:t>
      </w:r>
      <w:r w:rsidR="00662DD3" w:rsidRPr="00316D6F">
        <w:rPr>
          <w:rFonts w:asciiTheme="minorHAnsi" w:hAnsiTheme="minorHAnsi" w:cstheme="minorHAnsi"/>
          <w:sz w:val="22"/>
          <w:szCs w:val="22"/>
        </w:rPr>
        <w:t xml:space="preserve">known </w:t>
      </w:r>
      <w:r w:rsidR="003D31A1" w:rsidRPr="00316D6F">
        <w:rPr>
          <w:rFonts w:asciiTheme="minorHAnsi" w:hAnsiTheme="minorHAnsi" w:cstheme="minorHAnsi"/>
          <w:sz w:val="22"/>
          <w:szCs w:val="22"/>
        </w:rPr>
        <w:t xml:space="preserve">at this time </w:t>
      </w:r>
      <w:r w:rsidR="009C19AF" w:rsidRPr="00316D6F">
        <w:rPr>
          <w:rFonts w:asciiTheme="minorHAnsi" w:hAnsiTheme="minorHAnsi" w:cstheme="minorHAnsi"/>
          <w:sz w:val="22"/>
          <w:szCs w:val="22"/>
        </w:rPr>
        <w:t>whether</w:t>
      </w:r>
      <w:r w:rsidR="005463A8" w:rsidRPr="00316D6F">
        <w:rPr>
          <w:rFonts w:asciiTheme="minorHAnsi" w:hAnsiTheme="minorHAnsi" w:cstheme="minorHAnsi"/>
          <w:sz w:val="22"/>
          <w:szCs w:val="22"/>
        </w:rPr>
        <w:t xml:space="preserve"> or where</w:t>
      </w:r>
      <w:r w:rsidR="009C19AF" w:rsidRPr="00316D6F">
        <w:rPr>
          <w:rFonts w:asciiTheme="minorHAnsi" w:hAnsiTheme="minorHAnsi" w:cstheme="minorHAnsi"/>
          <w:sz w:val="22"/>
          <w:szCs w:val="22"/>
        </w:rPr>
        <w:t xml:space="preserve"> this </w:t>
      </w:r>
      <w:r w:rsidR="00FF760E" w:rsidRPr="00316D6F">
        <w:rPr>
          <w:rFonts w:asciiTheme="minorHAnsi" w:hAnsiTheme="minorHAnsi" w:cstheme="minorHAnsi"/>
          <w:sz w:val="22"/>
          <w:szCs w:val="22"/>
        </w:rPr>
        <w:t xml:space="preserve">proposed </w:t>
      </w:r>
      <w:r w:rsidR="009C19AF" w:rsidRPr="00316D6F">
        <w:rPr>
          <w:rFonts w:asciiTheme="minorHAnsi" w:hAnsiTheme="minorHAnsi" w:cstheme="minorHAnsi"/>
          <w:sz w:val="22"/>
          <w:szCs w:val="22"/>
        </w:rPr>
        <w:t xml:space="preserve">new farm roadway </w:t>
      </w:r>
      <w:r w:rsidR="00FF760E" w:rsidRPr="00316D6F">
        <w:rPr>
          <w:rFonts w:asciiTheme="minorHAnsi" w:hAnsiTheme="minorHAnsi" w:cstheme="minorHAnsi"/>
          <w:sz w:val="22"/>
          <w:szCs w:val="22"/>
        </w:rPr>
        <w:t xml:space="preserve">will </w:t>
      </w:r>
      <w:r w:rsidR="009C19AF" w:rsidRPr="00316D6F">
        <w:rPr>
          <w:rFonts w:asciiTheme="minorHAnsi" w:hAnsiTheme="minorHAnsi" w:cstheme="minorHAnsi"/>
          <w:sz w:val="22"/>
          <w:szCs w:val="22"/>
        </w:rPr>
        <w:t xml:space="preserve">connect to the existing </w:t>
      </w:r>
      <w:r w:rsidR="00FF760E" w:rsidRPr="00316D6F">
        <w:rPr>
          <w:rFonts w:asciiTheme="minorHAnsi" w:hAnsiTheme="minorHAnsi" w:cstheme="minorHAnsi"/>
          <w:sz w:val="22"/>
          <w:szCs w:val="22"/>
        </w:rPr>
        <w:t xml:space="preserve">agricultural </w:t>
      </w:r>
      <w:r w:rsidR="009C19AF" w:rsidRPr="00316D6F">
        <w:rPr>
          <w:rFonts w:asciiTheme="minorHAnsi" w:hAnsiTheme="minorHAnsi" w:cstheme="minorHAnsi"/>
          <w:sz w:val="22"/>
          <w:szCs w:val="22"/>
        </w:rPr>
        <w:t>laneway.</w:t>
      </w:r>
      <w:r w:rsidR="00662DD3" w:rsidRPr="00316D6F">
        <w:rPr>
          <w:rFonts w:asciiTheme="minorHAnsi" w:hAnsiTheme="minorHAnsi" w:cstheme="minorHAnsi"/>
          <w:sz w:val="22"/>
          <w:szCs w:val="22"/>
        </w:rPr>
        <w:t xml:space="preserve"> </w:t>
      </w:r>
      <w:r w:rsidR="00FF760E" w:rsidRPr="00316D6F">
        <w:rPr>
          <w:rFonts w:asciiTheme="minorHAnsi" w:hAnsiTheme="minorHAnsi" w:cstheme="minorHAnsi"/>
          <w:sz w:val="22"/>
          <w:szCs w:val="22"/>
        </w:rPr>
        <w:t>This needs to be provided by the applicant by way of a Further Information request in order to make a full, proper and more complete assessment.</w:t>
      </w:r>
    </w:p>
    <w:p w14:paraId="75F285BC" w14:textId="77777777" w:rsidR="00FF760E" w:rsidRDefault="00FF760E" w:rsidP="00FF760E">
      <w:pPr>
        <w:pStyle w:val="ListParagraph"/>
        <w:rPr>
          <w:rFonts w:asciiTheme="minorHAnsi" w:hAnsiTheme="minorHAnsi" w:cstheme="minorHAnsi"/>
          <w:sz w:val="22"/>
          <w:szCs w:val="22"/>
        </w:rPr>
      </w:pPr>
    </w:p>
    <w:p w14:paraId="6A3FF943" w14:textId="7B842976" w:rsidR="00FF760E" w:rsidRPr="00662DD3" w:rsidRDefault="00FF760E" w:rsidP="00FF760E">
      <w:pPr>
        <w:numPr>
          <w:ilvl w:val="1"/>
          <w:numId w:val="1"/>
        </w:numPr>
        <w:jc w:val="both"/>
        <w:rPr>
          <w:rFonts w:asciiTheme="minorHAnsi" w:hAnsiTheme="minorHAnsi" w:cstheme="minorHAnsi"/>
          <w:sz w:val="22"/>
          <w:szCs w:val="22"/>
        </w:rPr>
      </w:pPr>
      <w:r w:rsidRPr="00662DD3">
        <w:rPr>
          <w:rFonts w:asciiTheme="minorHAnsi" w:hAnsiTheme="minorHAnsi" w:cstheme="minorHAnsi"/>
          <w:sz w:val="22"/>
          <w:szCs w:val="22"/>
        </w:rPr>
        <w:t xml:space="preserve">From the </w:t>
      </w:r>
      <w:r>
        <w:rPr>
          <w:rFonts w:asciiTheme="minorHAnsi" w:hAnsiTheme="minorHAnsi" w:cstheme="minorHAnsi"/>
          <w:sz w:val="22"/>
          <w:szCs w:val="22"/>
        </w:rPr>
        <w:t>minimal</w:t>
      </w:r>
      <w:r w:rsidRPr="00662DD3">
        <w:rPr>
          <w:rFonts w:asciiTheme="minorHAnsi" w:hAnsiTheme="minorHAnsi" w:cstheme="minorHAnsi"/>
          <w:sz w:val="22"/>
          <w:szCs w:val="22"/>
        </w:rPr>
        <w:t xml:space="preserve"> details submitted</w:t>
      </w:r>
      <w:r>
        <w:rPr>
          <w:rFonts w:asciiTheme="minorHAnsi" w:hAnsiTheme="minorHAnsi" w:cstheme="minorHAnsi"/>
          <w:sz w:val="22"/>
          <w:szCs w:val="22"/>
        </w:rPr>
        <w:t xml:space="preserve"> with this section 5 application</w:t>
      </w:r>
      <w:r w:rsidRPr="00662DD3">
        <w:rPr>
          <w:rFonts w:asciiTheme="minorHAnsi" w:hAnsiTheme="minorHAnsi" w:cstheme="minorHAnsi"/>
          <w:sz w:val="22"/>
          <w:szCs w:val="22"/>
        </w:rPr>
        <w:t xml:space="preserve"> it is </w:t>
      </w:r>
      <w:r w:rsidRPr="00662DD3">
        <w:rPr>
          <w:rFonts w:asciiTheme="minorHAnsi" w:hAnsiTheme="minorHAnsi" w:cstheme="minorHAnsi"/>
          <w:sz w:val="22"/>
          <w:szCs w:val="22"/>
          <w:u w:val="single"/>
        </w:rPr>
        <w:t>not</w:t>
      </w:r>
      <w:r w:rsidRPr="00662DD3">
        <w:rPr>
          <w:rFonts w:asciiTheme="minorHAnsi" w:hAnsiTheme="minorHAnsi" w:cstheme="minorHAnsi"/>
          <w:sz w:val="22"/>
          <w:szCs w:val="22"/>
        </w:rPr>
        <w:t xml:space="preserve"> known whether this proposal </w:t>
      </w:r>
      <w:r w:rsidRPr="00662DD3">
        <w:rPr>
          <w:rFonts w:asciiTheme="minorHAnsi" w:hAnsiTheme="minorHAnsi" w:cstheme="minorHAnsi"/>
          <w:bCs/>
          <w:sz w:val="22"/>
          <w:szCs w:val="22"/>
        </w:rPr>
        <w:t>would be in</w:t>
      </w:r>
      <w:r w:rsidRPr="00662DD3">
        <w:rPr>
          <w:rFonts w:asciiTheme="minorHAnsi" w:hAnsiTheme="minorHAnsi" w:cstheme="minorHAnsi"/>
          <w:sz w:val="22"/>
          <w:szCs w:val="22"/>
        </w:rPr>
        <w:t xml:space="preserve"> accordance with the Planning and Development Regulations, 2001 (as amended) </w:t>
      </w:r>
      <w:r w:rsidRPr="00662DD3">
        <w:rPr>
          <w:rFonts w:asciiTheme="minorHAnsi" w:hAnsiTheme="minorHAnsi" w:cstheme="minorHAnsi"/>
          <w:iCs/>
          <w:sz w:val="22"/>
          <w:szCs w:val="22"/>
          <w:lang w:val="en-US"/>
        </w:rPr>
        <w:t>Class 13 of</w:t>
      </w:r>
      <w:r w:rsidRPr="00662DD3">
        <w:rPr>
          <w:rFonts w:asciiTheme="minorHAnsi" w:hAnsiTheme="minorHAnsi" w:cstheme="minorHAnsi"/>
          <w:sz w:val="22"/>
          <w:szCs w:val="22"/>
          <w:lang w:val="en-US"/>
        </w:rPr>
        <w:t xml:space="preserve"> </w:t>
      </w:r>
      <w:r w:rsidRPr="00662DD3">
        <w:rPr>
          <w:rFonts w:asciiTheme="minorHAnsi" w:hAnsiTheme="minorHAnsi" w:cstheme="minorHAnsi"/>
          <w:sz w:val="22"/>
          <w:szCs w:val="22"/>
        </w:rPr>
        <w:t xml:space="preserve">Schedule 2, Part 1 of Exempted Development </w:t>
      </w:r>
      <w:r w:rsidRPr="00662DD3">
        <w:rPr>
          <w:rFonts w:asciiTheme="minorHAnsi" w:hAnsiTheme="minorHAnsi" w:cstheme="minorHAnsi"/>
          <w:sz w:val="22"/>
          <w:szCs w:val="22"/>
          <w:shd w:val="clear" w:color="auto" w:fill="FFFFFF"/>
        </w:rPr>
        <w:t>as follows</w:t>
      </w:r>
      <w:r w:rsidR="00316D6F">
        <w:rPr>
          <w:rFonts w:asciiTheme="minorHAnsi" w:hAnsiTheme="minorHAnsi" w:cstheme="minorHAnsi"/>
          <w:sz w:val="22"/>
          <w:szCs w:val="22"/>
          <w:shd w:val="clear" w:color="auto" w:fill="FFFFFF"/>
        </w:rPr>
        <w:t>:</w:t>
      </w:r>
    </w:p>
    <w:p w14:paraId="334A617F" w14:textId="77777777" w:rsidR="00FF760E" w:rsidRDefault="00FF760E" w:rsidP="00FF760E">
      <w:pPr>
        <w:pStyle w:val="ListParagraph"/>
        <w:jc w:val="both"/>
        <w:rPr>
          <w:rFonts w:asciiTheme="minorHAnsi" w:hAnsiTheme="minorHAnsi" w:cstheme="minorHAnsi"/>
          <w:i/>
          <w:iCs/>
          <w:sz w:val="22"/>
          <w:szCs w:val="22"/>
          <w:shd w:val="clear" w:color="auto" w:fill="FFFFFF"/>
          <w:lang w:val="en-IE"/>
        </w:rPr>
      </w:pPr>
    </w:p>
    <w:p w14:paraId="478B1D07" w14:textId="77777777" w:rsidR="00FF760E" w:rsidRPr="00820A2B" w:rsidRDefault="00FF760E" w:rsidP="00316D6F">
      <w:pPr>
        <w:ind w:left="1440"/>
        <w:jc w:val="both"/>
        <w:rPr>
          <w:rFonts w:asciiTheme="minorHAnsi" w:hAnsiTheme="minorHAnsi" w:cstheme="minorHAnsi"/>
          <w:sz w:val="22"/>
          <w:szCs w:val="22"/>
        </w:rPr>
      </w:pPr>
      <w:r w:rsidRPr="00820A2B">
        <w:rPr>
          <w:rFonts w:asciiTheme="minorHAnsi" w:hAnsiTheme="minorHAnsi" w:cstheme="minorHAnsi"/>
          <w:i/>
          <w:iCs/>
          <w:sz w:val="22"/>
          <w:szCs w:val="22"/>
          <w:shd w:val="clear" w:color="auto" w:fill="FFFFFF"/>
          <w:lang w:val="en-IE"/>
        </w:rPr>
        <w:t>The repair or improvement of any private street, road or way, being works carried out on land within the boundary of the street, road or way, and the construction of any private footpath or paving.</w:t>
      </w:r>
    </w:p>
    <w:p w14:paraId="3EE571DB" w14:textId="77777777" w:rsidR="00FF760E" w:rsidRPr="00820A2B" w:rsidRDefault="00FF760E" w:rsidP="00FF760E">
      <w:pPr>
        <w:jc w:val="both"/>
        <w:rPr>
          <w:rFonts w:asciiTheme="minorHAnsi" w:hAnsiTheme="minorHAnsi" w:cstheme="minorHAnsi"/>
          <w:iCs/>
          <w:sz w:val="22"/>
          <w:szCs w:val="22"/>
          <w:highlight w:val="yellow"/>
          <w:shd w:val="clear" w:color="auto" w:fill="FFFFFF"/>
          <w:lang w:val="en-IE"/>
        </w:rPr>
      </w:pPr>
    </w:p>
    <w:p w14:paraId="034DB002" w14:textId="43069C8F" w:rsidR="00FF760E" w:rsidRPr="003848F1" w:rsidRDefault="00FF760E" w:rsidP="00FF760E">
      <w:pPr>
        <w:ind w:left="709"/>
        <w:jc w:val="both"/>
        <w:rPr>
          <w:rFonts w:asciiTheme="minorHAnsi" w:hAnsiTheme="minorHAnsi" w:cstheme="minorHAnsi"/>
          <w:iCs/>
          <w:sz w:val="22"/>
          <w:szCs w:val="22"/>
          <w:shd w:val="clear" w:color="auto" w:fill="FFFFFF"/>
        </w:rPr>
      </w:pPr>
      <w:r w:rsidRPr="00626A83">
        <w:rPr>
          <w:rFonts w:asciiTheme="minorHAnsi" w:hAnsiTheme="minorHAnsi" w:cstheme="minorHAnsi"/>
          <w:iCs/>
          <w:sz w:val="22"/>
          <w:szCs w:val="22"/>
          <w:shd w:val="clear" w:color="auto" w:fill="FFFFFF"/>
        </w:rPr>
        <w:t xml:space="preserve">It is noted from the details submitted that </w:t>
      </w:r>
      <w:r>
        <w:rPr>
          <w:rFonts w:asciiTheme="minorHAnsi" w:hAnsiTheme="minorHAnsi" w:cstheme="minorHAnsi"/>
          <w:iCs/>
          <w:sz w:val="22"/>
          <w:szCs w:val="22"/>
          <w:shd w:val="clear" w:color="auto" w:fill="FFFFFF"/>
        </w:rPr>
        <w:t xml:space="preserve">an agricultural laneway already exists at this location. However, the width and specifications of the existing laneway </w:t>
      </w:r>
      <w:r w:rsidR="00472652">
        <w:rPr>
          <w:rFonts w:asciiTheme="minorHAnsi" w:hAnsiTheme="minorHAnsi" w:cstheme="minorHAnsi"/>
          <w:iCs/>
          <w:sz w:val="22"/>
          <w:szCs w:val="22"/>
          <w:shd w:val="clear" w:color="auto" w:fill="FFFFFF"/>
        </w:rPr>
        <w:t xml:space="preserve">together with </w:t>
      </w:r>
      <w:r>
        <w:rPr>
          <w:rFonts w:asciiTheme="minorHAnsi" w:hAnsiTheme="minorHAnsi" w:cstheme="minorHAnsi"/>
          <w:iCs/>
          <w:sz w:val="22"/>
          <w:szCs w:val="22"/>
          <w:shd w:val="clear" w:color="auto" w:fill="FFFFFF"/>
        </w:rPr>
        <w:t xml:space="preserve">the </w:t>
      </w:r>
      <w:r w:rsidR="003D31A1">
        <w:rPr>
          <w:rFonts w:asciiTheme="minorHAnsi" w:hAnsiTheme="minorHAnsi" w:cstheme="minorHAnsi"/>
          <w:iCs/>
          <w:sz w:val="22"/>
          <w:szCs w:val="22"/>
          <w:shd w:val="clear" w:color="auto" w:fill="FFFFFF"/>
        </w:rPr>
        <w:t xml:space="preserve">location of the </w:t>
      </w:r>
      <w:r>
        <w:rPr>
          <w:rFonts w:asciiTheme="minorHAnsi" w:hAnsiTheme="minorHAnsi" w:cstheme="minorHAnsi"/>
          <w:iCs/>
          <w:sz w:val="22"/>
          <w:szCs w:val="22"/>
          <w:shd w:val="clear" w:color="auto" w:fill="FFFFFF"/>
        </w:rPr>
        <w:t>additional laneway are unknown</w:t>
      </w:r>
      <w:r w:rsidR="00A613EF">
        <w:rPr>
          <w:rFonts w:asciiTheme="minorHAnsi" w:hAnsiTheme="minorHAnsi" w:cstheme="minorHAnsi"/>
          <w:iCs/>
          <w:sz w:val="22"/>
          <w:szCs w:val="22"/>
          <w:shd w:val="clear" w:color="auto" w:fill="FFFFFF"/>
        </w:rPr>
        <w:t xml:space="preserve"> and </w:t>
      </w:r>
      <w:r w:rsidR="003D31A1">
        <w:rPr>
          <w:rFonts w:asciiTheme="minorHAnsi" w:hAnsiTheme="minorHAnsi" w:cstheme="minorHAnsi"/>
          <w:iCs/>
          <w:sz w:val="22"/>
          <w:szCs w:val="22"/>
          <w:shd w:val="clear" w:color="auto" w:fill="FFFFFF"/>
        </w:rPr>
        <w:t xml:space="preserve">are </w:t>
      </w:r>
      <w:r w:rsidR="00A613EF">
        <w:rPr>
          <w:rFonts w:asciiTheme="minorHAnsi" w:hAnsiTheme="minorHAnsi" w:cstheme="minorHAnsi"/>
          <w:iCs/>
          <w:sz w:val="22"/>
          <w:szCs w:val="22"/>
          <w:shd w:val="clear" w:color="auto" w:fill="FFFFFF"/>
        </w:rPr>
        <w:t>not provided with this application</w:t>
      </w:r>
      <w:r>
        <w:rPr>
          <w:rFonts w:asciiTheme="minorHAnsi" w:hAnsiTheme="minorHAnsi" w:cstheme="minorHAnsi"/>
          <w:iCs/>
          <w:sz w:val="22"/>
          <w:szCs w:val="22"/>
          <w:shd w:val="clear" w:color="auto" w:fill="FFFFFF"/>
        </w:rPr>
        <w:t>. As such, further details including appropriately scaled drawings are required in order to</w:t>
      </w:r>
      <w:r w:rsidR="003D31A1">
        <w:rPr>
          <w:rFonts w:asciiTheme="minorHAnsi" w:hAnsiTheme="minorHAnsi" w:cstheme="minorHAnsi"/>
          <w:iCs/>
          <w:sz w:val="22"/>
          <w:szCs w:val="22"/>
          <w:shd w:val="clear" w:color="auto" w:fill="FFFFFF"/>
        </w:rPr>
        <w:t xml:space="preserve"> fully assess </w:t>
      </w:r>
      <w:r w:rsidR="00316D6F">
        <w:rPr>
          <w:rFonts w:asciiTheme="minorHAnsi" w:hAnsiTheme="minorHAnsi" w:cstheme="minorHAnsi"/>
          <w:iCs/>
          <w:sz w:val="22"/>
          <w:szCs w:val="22"/>
          <w:shd w:val="clear" w:color="auto" w:fill="FFFFFF"/>
        </w:rPr>
        <w:t>and determine</w:t>
      </w:r>
      <w:r>
        <w:rPr>
          <w:rFonts w:asciiTheme="minorHAnsi" w:hAnsiTheme="minorHAnsi" w:cstheme="minorHAnsi"/>
          <w:iCs/>
          <w:sz w:val="22"/>
          <w:szCs w:val="22"/>
          <w:shd w:val="clear" w:color="auto" w:fill="FFFFFF"/>
        </w:rPr>
        <w:t xml:space="preserve"> whether this proposal </w:t>
      </w:r>
      <w:r w:rsidRPr="00626A83">
        <w:rPr>
          <w:rFonts w:asciiTheme="minorHAnsi" w:hAnsiTheme="minorHAnsi" w:cstheme="minorHAnsi"/>
          <w:iCs/>
          <w:sz w:val="22"/>
          <w:szCs w:val="22"/>
          <w:shd w:val="clear" w:color="auto" w:fill="FFFFFF"/>
        </w:rPr>
        <w:t>can be considered under</w:t>
      </w:r>
      <w:r w:rsidRPr="00626A83">
        <w:rPr>
          <w:rFonts w:asciiTheme="minorHAnsi" w:hAnsiTheme="minorHAnsi" w:cstheme="minorHAnsi"/>
          <w:sz w:val="22"/>
          <w:szCs w:val="22"/>
        </w:rPr>
        <w:t xml:space="preserve"> </w:t>
      </w:r>
      <w:r w:rsidR="00472652">
        <w:rPr>
          <w:rFonts w:asciiTheme="minorHAnsi" w:hAnsiTheme="minorHAnsi" w:cstheme="minorHAnsi"/>
          <w:sz w:val="22"/>
          <w:szCs w:val="22"/>
        </w:rPr>
        <w:t xml:space="preserve">(Sundry Works) </w:t>
      </w:r>
      <w:r w:rsidRPr="00626A83">
        <w:rPr>
          <w:rFonts w:asciiTheme="minorHAnsi" w:hAnsiTheme="minorHAnsi" w:cstheme="minorHAnsi"/>
          <w:iCs/>
          <w:sz w:val="22"/>
          <w:szCs w:val="22"/>
          <w:lang w:val="en-US"/>
        </w:rPr>
        <w:t xml:space="preserve">Class </w:t>
      </w:r>
      <w:r>
        <w:rPr>
          <w:rFonts w:asciiTheme="minorHAnsi" w:hAnsiTheme="minorHAnsi" w:cstheme="minorHAnsi"/>
          <w:iCs/>
          <w:sz w:val="22"/>
          <w:szCs w:val="22"/>
          <w:lang w:val="en-US"/>
        </w:rPr>
        <w:t xml:space="preserve">13 </w:t>
      </w:r>
      <w:r w:rsidRPr="00626A83">
        <w:rPr>
          <w:rFonts w:asciiTheme="minorHAnsi" w:hAnsiTheme="minorHAnsi" w:cstheme="minorHAnsi"/>
          <w:iCs/>
          <w:sz w:val="22"/>
          <w:szCs w:val="22"/>
          <w:lang w:val="en-US"/>
        </w:rPr>
        <w:t>of</w:t>
      </w:r>
      <w:r w:rsidRPr="00626A83">
        <w:rPr>
          <w:rFonts w:asciiTheme="minorHAnsi" w:hAnsiTheme="minorHAnsi" w:cstheme="minorHAnsi"/>
          <w:sz w:val="22"/>
          <w:szCs w:val="22"/>
          <w:lang w:val="en-US"/>
        </w:rPr>
        <w:t xml:space="preserve"> </w:t>
      </w:r>
      <w:r w:rsidRPr="00626A83">
        <w:rPr>
          <w:rFonts w:asciiTheme="minorHAnsi" w:hAnsiTheme="minorHAnsi" w:cstheme="minorHAnsi"/>
          <w:sz w:val="22"/>
          <w:szCs w:val="22"/>
        </w:rPr>
        <w:t>Schedule 2, Part 1 of the Planning &amp; Development Regulations 2001 (as amended)</w:t>
      </w:r>
      <w:r>
        <w:rPr>
          <w:rFonts w:asciiTheme="minorHAnsi" w:hAnsiTheme="minorHAnsi" w:cstheme="minorHAnsi"/>
          <w:sz w:val="22"/>
          <w:szCs w:val="22"/>
        </w:rPr>
        <w:t xml:space="preserve">. It is considered that this section 5 proposal, subject to further clarification, will </w:t>
      </w:r>
      <w:r w:rsidR="003D31A1">
        <w:rPr>
          <w:rFonts w:asciiTheme="minorHAnsi" w:hAnsiTheme="minorHAnsi" w:cstheme="minorHAnsi"/>
          <w:sz w:val="22"/>
          <w:szCs w:val="22"/>
        </w:rPr>
        <w:t xml:space="preserve">need to be assessed </w:t>
      </w:r>
      <w:r w:rsidR="00316D6F">
        <w:rPr>
          <w:rFonts w:asciiTheme="minorHAnsi" w:hAnsiTheme="minorHAnsi" w:cstheme="minorHAnsi"/>
          <w:sz w:val="22"/>
          <w:szCs w:val="22"/>
        </w:rPr>
        <w:t xml:space="preserve">further </w:t>
      </w:r>
      <w:r>
        <w:rPr>
          <w:rFonts w:asciiTheme="minorHAnsi" w:hAnsiTheme="minorHAnsi" w:cstheme="minorHAnsi"/>
          <w:sz w:val="22"/>
          <w:szCs w:val="22"/>
        </w:rPr>
        <w:t>subj</w:t>
      </w:r>
      <w:r w:rsidRPr="00626A83">
        <w:rPr>
          <w:rFonts w:asciiTheme="minorHAnsi" w:hAnsiTheme="minorHAnsi" w:cstheme="minorHAnsi"/>
          <w:sz w:val="22"/>
          <w:szCs w:val="22"/>
        </w:rPr>
        <w:t>ect to compliance with the conditions and limitations as outlined below</w:t>
      </w:r>
      <w:r w:rsidRPr="00626A83">
        <w:rPr>
          <w:rFonts w:asciiTheme="minorHAnsi" w:hAnsiTheme="minorHAnsi" w:cstheme="minorHAnsi"/>
          <w:iCs/>
          <w:sz w:val="22"/>
          <w:szCs w:val="22"/>
          <w:shd w:val="clear" w:color="auto" w:fill="FFFFFF"/>
        </w:rPr>
        <w:t>.</w:t>
      </w:r>
      <w:r>
        <w:rPr>
          <w:rFonts w:asciiTheme="minorHAnsi" w:hAnsiTheme="minorHAnsi" w:cstheme="minorHAnsi"/>
          <w:iCs/>
          <w:sz w:val="22"/>
          <w:szCs w:val="22"/>
          <w:shd w:val="clear" w:color="auto" w:fill="FFFFFF"/>
        </w:rPr>
        <w:t xml:space="preserve"> </w:t>
      </w:r>
    </w:p>
    <w:p w14:paraId="56660136" w14:textId="77777777" w:rsidR="00FF760E" w:rsidRPr="002D0C29" w:rsidRDefault="00FF760E" w:rsidP="00FF760E">
      <w:pPr>
        <w:jc w:val="both"/>
        <w:rPr>
          <w:rFonts w:asciiTheme="minorHAnsi" w:hAnsiTheme="minorHAnsi" w:cstheme="minorHAnsi"/>
          <w:bCs/>
          <w:i/>
          <w:sz w:val="22"/>
          <w:szCs w:val="22"/>
          <w:shd w:val="clear" w:color="auto" w:fill="FFFFFF"/>
        </w:rPr>
      </w:pPr>
    </w:p>
    <w:p w14:paraId="22494F36" w14:textId="77777777" w:rsidR="00FF760E" w:rsidRPr="00316D6F" w:rsidRDefault="00FF760E" w:rsidP="00FF760E">
      <w:pPr>
        <w:ind w:firstLine="709"/>
        <w:jc w:val="both"/>
        <w:rPr>
          <w:rFonts w:asciiTheme="minorHAnsi" w:hAnsiTheme="minorHAnsi" w:cstheme="minorHAnsi"/>
          <w:iCs/>
          <w:sz w:val="22"/>
          <w:szCs w:val="22"/>
          <w:u w:val="single"/>
          <w:shd w:val="clear" w:color="auto" w:fill="FFFFFF"/>
        </w:rPr>
      </w:pPr>
      <w:r w:rsidRPr="00316D6F">
        <w:rPr>
          <w:rFonts w:asciiTheme="minorHAnsi" w:hAnsiTheme="minorHAnsi" w:cstheme="minorHAnsi"/>
          <w:bCs/>
          <w:iCs/>
          <w:sz w:val="22"/>
          <w:szCs w:val="22"/>
          <w:u w:val="single"/>
          <w:shd w:val="clear" w:color="auto" w:fill="FFFFFF"/>
          <w:lang w:val="en-IE"/>
        </w:rPr>
        <w:t>The width of any such private footpath or paving shall not exceed 3 metres.</w:t>
      </w:r>
    </w:p>
    <w:p w14:paraId="717085E2" w14:textId="6996EEEE" w:rsidR="00FF760E" w:rsidRPr="00316D6F" w:rsidRDefault="00FF760E" w:rsidP="00FF760E">
      <w:pPr>
        <w:pStyle w:val="ListParagraph"/>
        <w:jc w:val="both"/>
        <w:rPr>
          <w:rFonts w:asciiTheme="minorHAnsi" w:eastAsiaTheme="majorEastAsia" w:hAnsiTheme="minorHAnsi" w:cstheme="minorHAnsi"/>
          <w:bCs/>
          <w:i/>
          <w:sz w:val="22"/>
          <w:szCs w:val="22"/>
        </w:rPr>
      </w:pPr>
      <w:bookmarkStart w:id="3" w:name="_Hlk51159936"/>
      <w:r w:rsidRPr="00316D6F">
        <w:rPr>
          <w:rFonts w:asciiTheme="minorHAnsi" w:eastAsiaTheme="majorEastAsia" w:hAnsiTheme="minorHAnsi" w:cstheme="minorHAnsi"/>
          <w:bCs/>
          <w:i/>
          <w:sz w:val="22"/>
          <w:szCs w:val="22"/>
        </w:rPr>
        <w:t xml:space="preserve">Unknown. The </w:t>
      </w:r>
      <w:r w:rsidR="00A613EF" w:rsidRPr="00316D6F">
        <w:rPr>
          <w:rFonts w:asciiTheme="minorHAnsi" w:eastAsiaTheme="majorEastAsia" w:hAnsiTheme="minorHAnsi" w:cstheme="minorHAnsi"/>
          <w:bCs/>
          <w:i/>
          <w:sz w:val="22"/>
          <w:szCs w:val="22"/>
        </w:rPr>
        <w:t xml:space="preserve">upgrade or indeed the </w:t>
      </w:r>
      <w:r w:rsidRPr="00316D6F">
        <w:rPr>
          <w:rFonts w:asciiTheme="minorHAnsi" w:eastAsiaTheme="majorEastAsia" w:hAnsiTheme="minorHAnsi" w:cstheme="minorHAnsi"/>
          <w:bCs/>
          <w:i/>
          <w:sz w:val="22"/>
          <w:szCs w:val="22"/>
        </w:rPr>
        <w:t>width of th</w:t>
      </w:r>
      <w:r w:rsidR="00A613EF" w:rsidRPr="00316D6F">
        <w:rPr>
          <w:rFonts w:asciiTheme="minorHAnsi" w:eastAsiaTheme="majorEastAsia" w:hAnsiTheme="minorHAnsi" w:cstheme="minorHAnsi"/>
          <w:bCs/>
          <w:i/>
          <w:sz w:val="22"/>
          <w:szCs w:val="22"/>
        </w:rPr>
        <w:t xml:space="preserve">e new </w:t>
      </w:r>
      <w:r w:rsidRPr="00316D6F">
        <w:rPr>
          <w:rFonts w:asciiTheme="minorHAnsi" w:eastAsiaTheme="majorEastAsia" w:hAnsiTheme="minorHAnsi" w:cstheme="minorHAnsi"/>
          <w:bCs/>
          <w:i/>
          <w:sz w:val="22"/>
          <w:szCs w:val="22"/>
        </w:rPr>
        <w:t xml:space="preserve">additional laneway was not provided and </w:t>
      </w:r>
      <w:r w:rsidR="00316D6F" w:rsidRPr="00316D6F">
        <w:rPr>
          <w:rFonts w:asciiTheme="minorHAnsi" w:eastAsiaTheme="majorEastAsia" w:hAnsiTheme="minorHAnsi" w:cstheme="minorHAnsi"/>
          <w:bCs/>
          <w:i/>
          <w:sz w:val="22"/>
          <w:szCs w:val="22"/>
        </w:rPr>
        <w:t>cannot</w:t>
      </w:r>
      <w:r w:rsidRPr="00316D6F">
        <w:rPr>
          <w:rFonts w:asciiTheme="minorHAnsi" w:eastAsiaTheme="majorEastAsia" w:hAnsiTheme="minorHAnsi" w:cstheme="minorHAnsi"/>
          <w:bCs/>
          <w:i/>
          <w:sz w:val="22"/>
          <w:szCs w:val="22"/>
        </w:rPr>
        <w:t xml:space="preserve"> be measured</w:t>
      </w:r>
      <w:r w:rsidR="00A613EF" w:rsidRPr="00316D6F">
        <w:rPr>
          <w:rFonts w:asciiTheme="minorHAnsi" w:eastAsiaTheme="majorEastAsia" w:hAnsiTheme="minorHAnsi" w:cstheme="minorHAnsi"/>
          <w:bCs/>
          <w:i/>
          <w:sz w:val="22"/>
          <w:szCs w:val="22"/>
        </w:rPr>
        <w:t xml:space="preserve">. With this, it </w:t>
      </w:r>
      <w:r w:rsidRPr="00316D6F">
        <w:rPr>
          <w:rFonts w:asciiTheme="minorHAnsi" w:eastAsiaTheme="majorEastAsia" w:hAnsiTheme="minorHAnsi" w:cstheme="minorHAnsi"/>
          <w:bCs/>
          <w:i/>
          <w:sz w:val="22"/>
          <w:szCs w:val="22"/>
        </w:rPr>
        <w:t>is unknown whether this</w:t>
      </w:r>
      <w:r w:rsidR="00A613EF" w:rsidRPr="00316D6F">
        <w:rPr>
          <w:rFonts w:asciiTheme="minorHAnsi" w:eastAsiaTheme="majorEastAsia" w:hAnsiTheme="minorHAnsi" w:cstheme="minorHAnsi"/>
          <w:bCs/>
          <w:i/>
          <w:sz w:val="22"/>
          <w:szCs w:val="22"/>
        </w:rPr>
        <w:t xml:space="preserve"> upgrade or</w:t>
      </w:r>
      <w:r w:rsidR="003D31A1" w:rsidRPr="00316D6F">
        <w:rPr>
          <w:rFonts w:asciiTheme="minorHAnsi" w:eastAsiaTheme="majorEastAsia" w:hAnsiTheme="minorHAnsi" w:cstheme="minorHAnsi"/>
          <w:bCs/>
          <w:i/>
          <w:sz w:val="22"/>
          <w:szCs w:val="22"/>
        </w:rPr>
        <w:t xml:space="preserve"> indeed the</w:t>
      </w:r>
      <w:r w:rsidR="00A613EF" w:rsidRPr="00316D6F">
        <w:rPr>
          <w:rFonts w:asciiTheme="minorHAnsi" w:eastAsiaTheme="majorEastAsia" w:hAnsiTheme="minorHAnsi" w:cstheme="minorHAnsi"/>
          <w:bCs/>
          <w:i/>
          <w:sz w:val="22"/>
          <w:szCs w:val="22"/>
        </w:rPr>
        <w:t xml:space="preserve"> additional roadway</w:t>
      </w:r>
      <w:r w:rsidRPr="00316D6F">
        <w:rPr>
          <w:rFonts w:asciiTheme="minorHAnsi" w:eastAsiaTheme="majorEastAsia" w:hAnsiTheme="minorHAnsi" w:cstheme="minorHAnsi"/>
          <w:bCs/>
          <w:i/>
          <w:sz w:val="22"/>
          <w:szCs w:val="22"/>
        </w:rPr>
        <w:t xml:space="preserve"> </w:t>
      </w:r>
      <w:r w:rsidR="00A613EF" w:rsidRPr="00316D6F">
        <w:rPr>
          <w:rFonts w:asciiTheme="minorHAnsi" w:eastAsiaTheme="majorEastAsia" w:hAnsiTheme="minorHAnsi" w:cstheme="minorHAnsi"/>
          <w:bCs/>
          <w:i/>
          <w:sz w:val="22"/>
          <w:szCs w:val="22"/>
        </w:rPr>
        <w:t xml:space="preserve">will be </w:t>
      </w:r>
      <w:r w:rsidRPr="00316D6F">
        <w:rPr>
          <w:rFonts w:asciiTheme="minorHAnsi" w:eastAsiaTheme="majorEastAsia" w:hAnsiTheme="minorHAnsi" w:cstheme="minorHAnsi"/>
          <w:bCs/>
          <w:i/>
          <w:sz w:val="22"/>
          <w:szCs w:val="22"/>
        </w:rPr>
        <w:t xml:space="preserve">greater than or less than 3 metres </w:t>
      </w:r>
      <w:bookmarkEnd w:id="3"/>
      <w:r w:rsidRPr="00316D6F">
        <w:rPr>
          <w:rFonts w:asciiTheme="minorHAnsi" w:eastAsiaTheme="majorEastAsia" w:hAnsiTheme="minorHAnsi" w:cstheme="minorHAnsi"/>
          <w:bCs/>
          <w:i/>
          <w:sz w:val="22"/>
          <w:szCs w:val="22"/>
        </w:rPr>
        <w:t xml:space="preserve">as </w:t>
      </w:r>
      <w:r w:rsidR="003D31A1" w:rsidRPr="00316D6F">
        <w:rPr>
          <w:rFonts w:asciiTheme="minorHAnsi" w:eastAsiaTheme="majorEastAsia" w:hAnsiTheme="minorHAnsi" w:cstheme="minorHAnsi"/>
          <w:bCs/>
          <w:i/>
          <w:sz w:val="22"/>
          <w:szCs w:val="22"/>
        </w:rPr>
        <w:t xml:space="preserve">stated </w:t>
      </w:r>
      <w:r w:rsidRPr="00316D6F">
        <w:rPr>
          <w:rFonts w:asciiTheme="minorHAnsi" w:eastAsiaTheme="majorEastAsia" w:hAnsiTheme="minorHAnsi" w:cstheme="minorHAnsi"/>
          <w:bCs/>
          <w:i/>
          <w:sz w:val="22"/>
          <w:szCs w:val="22"/>
        </w:rPr>
        <w:t xml:space="preserve">above. Furthermore, the exact size </w:t>
      </w:r>
      <w:r w:rsidRPr="00316D6F">
        <w:rPr>
          <w:rFonts w:asciiTheme="minorHAnsi" w:eastAsiaTheme="majorEastAsia" w:hAnsiTheme="minorHAnsi" w:cstheme="minorHAnsi"/>
          <w:bCs/>
          <w:i/>
          <w:sz w:val="22"/>
          <w:szCs w:val="22"/>
        </w:rPr>
        <w:lastRenderedPageBreak/>
        <w:t>and scale of the dimensions of the proposed laneway are not known at this time.</w:t>
      </w:r>
      <w:r w:rsidR="003D31A1" w:rsidRPr="00316D6F">
        <w:rPr>
          <w:rFonts w:asciiTheme="minorHAnsi" w:eastAsiaTheme="majorEastAsia" w:hAnsiTheme="minorHAnsi" w:cstheme="minorHAnsi"/>
          <w:bCs/>
          <w:i/>
          <w:sz w:val="22"/>
          <w:szCs w:val="22"/>
        </w:rPr>
        <w:t xml:space="preserve"> Further Information is required.</w:t>
      </w:r>
    </w:p>
    <w:p w14:paraId="04CD22F2" w14:textId="1518A7EC" w:rsidR="00FF760E" w:rsidRPr="00626A83" w:rsidRDefault="00FF760E" w:rsidP="00FF760E">
      <w:pPr>
        <w:jc w:val="both"/>
        <w:rPr>
          <w:rFonts w:asciiTheme="minorHAnsi" w:hAnsiTheme="minorHAnsi" w:cstheme="minorHAnsi"/>
          <w:sz w:val="22"/>
          <w:szCs w:val="22"/>
        </w:rPr>
      </w:pPr>
    </w:p>
    <w:p w14:paraId="4CC24A7F" w14:textId="5D25598D" w:rsidR="00FF760E" w:rsidRPr="001A6786" w:rsidRDefault="00FF760E" w:rsidP="00FF760E">
      <w:pPr>
        <w:pStyle w:val="ListParagraph"/>
        <w:numPr>
          <w:ilvl w:val="0"/>
          <w:numId w:val="1"/>
        </w:numPr>
        <w:jc w:val="both"/>
        <w:rPr>
          <w:rFonts w:asciiTheme="minorHAnsi" w:hAnsiTheme="minorHAnsi" w:cstheme="minorHAnsi"/>
          <w:b/>
          <w:sz w:val="22"/>
          <w:szCs w:val="22"/>
        </w:rPr>
      </w:pPr>
      <w:r w:rsidRPr="00626A83">
        <w:rPr>
          <w:rFonts w:asciiTheme="minorHAnsi" w:hAnsiTheme="minorHAnsi" w:cstheme="minorHAnsi"/>
          <w:b/>
          <w:sz w:val="22"/>
          <w:szCs w:val="22"/>
        </w:rPr>
        <w:t>Screening for Appropriate Assessment (AA) under Natura 2000 Sites</w:t>
      </w:r>
    </w:p>
    <w:p w14:paraId="54B0C6E6" w14:textId="4A16305A" w:rsidR="00FF760E" w:rsidRPr="00290ED9" w:rsidRDefault="00FF760E" w:rsidP="00FF760E">
      <w:pPr>
        <w:ind w:left="720"/>
        <w:jc w:val="both"/>
        <w:rPr>
          <w:rFonts w:asciiTheme="minorHAnsi" w:hAnsiTheme="minorHAnsi" w:cstheme="minorHAnsi"/>
          <w:sz w:val="22"/>
          <w:szCs w:val="22"/>
          <w:lang w:val="en-IE"/>
        </w:rPr>
      </w:pPr>
      <w:r w:rsidRPr="00626A83">
        <w:rPr>
          <w:rFonts w:asciiTheme="minorHAnsi" w:hAnsiTheme="minorHAnsi" w:cstheme="minorHAnsi"/>
          <w:sz w:val="22"/>
          <w:szCs w:val="22"/>
        </w:rPr>
        <w:t xml:space="preserve">Given the nature of the development, it is considered that the proposed development would not detrimentally affect any Natura 2000 sites. </w:t>
      </w:r>
      <w:r w:rsidRPr="00626A83">
        <w:rPr>
          <w:rFonts w:asciiTheme="minorHAnsi" w:hAnsiTheme="minorHAnsi" w:cstheme="minorHAnsi"/>
          <w:sz w:val="22"/>
          <w:szCs w:val="22"/>
          <w:lang w:val="en-IE"/>
        </w:rPr>
        <w:t>Accordingly an Appropriate Assessment is not required.</w:t>
      </w:r>
    </w:p>
    <w:p w14:paraId="1CCB3A73" w14:textId="7D764030" w:rsidR="00FF760E" w:rsidRPr="00626A83" w:rsidRDefault="00FF760E" w:rsidP="00FF760E">
      <w:pPr>
        <w:jc w:val="both"/>
        <w:rPr>
          <w:rFonts w:asciiTheme="minorHAnsi" w:hAnsiTheme="minorHAnsi" w:cstheme="minorHAnsi"/>
          <w:b/>
          <w:sz w:val="22"/>
          <w:szCs w:val="22"/>
        </w:rPr>
      </w:pPr>
    </w:p>
    <w:p w14:paraId="3B8E1FE6" w14:textId="29A90014" w:rsidR="00FF760E" w:rsidRPr="00BC6866" w:rsidRDefault="00FF760E" w:rsidP="00FF760E">
      <w:pPr>
        <w:numPr>
          <w:ilvl w:val="0"/>
          <w:numId w:val="1"/>
        </w:numPr>
        <w:jc w:val="both"/>
        <w:rPr>
          <w:rFonts w:asciiTheme="minorHAnsi" w:hAnsiTheme="minorHAnsi" w:cstheme="minorHAnsi"/>
          <w:b/>
          <w:sz w:val="22"/>
          <w:szCs w:val="22"/>
        </w:rPr>
      </w:pPr>
      <w:r w:rsidRPr="00626A83">
        <w:rPr>
          <w:rFonts w:asciiTheme="minorHAnsi" w:hAnsiTheme="minorHAnsi" w:cstheme="minorHAnsi"/>
          <w:b/>
          <w:sz w:val="22"/>
          <w:szCs w:val="22"/>
        </w:rPr>
        <w:t>CONCLUSION</w:t>
      </w:r>
    </w:p>
    <w:p w14:paraId="566A9764" w14:textId="0C885598" w:rsidR="00FF760E" w:rsidRDefault="00FF760E" w:rsidP="00FF760E">
      <w:pPr>
        <w:pStyle w:val="ListParagraph"/>
        <w:jc w:val="both"/>
        <w:rPr>
          <w:rFonts w:asciiTheme="minorHAnsi" w:hAnsiTheme="minorHAnsi" w:cstheme="minorHAnsi"/>
          <w:bCs/>
          <w:sz w:val="22"/>
          <w:szCs w:val="22"/>
        </w:rPr>
      </w:pPr>
      <w:r w:rsidRPr="00626A83">
        <w:rPr>
          <w:rFonts w:asciiTheme="minorHAnsi" w:hAnsiTheme="minorHAnsi" w:cstheme="minorHAnsi"/>
          <w:sz w:val="22"/>
          <w:szCs w:val="22"/>
        </w:rPr>
        <w:t>Having examined the proposal and reviewed all of the documents relating to this development, along with the relevant legislation, I conclude that</w:t>
      </w:r>
      <w:r>
        <w:rPr>
          <w:rFonts w:asciiTheme="minorHAnsi" w:hAnsiTheme="minorHAnsi" w:cstheme="minorHAnsi"/>
          <w:sz w:val="22"/>
          <w:szCs w:val="22"/>
        </w:rPr>
        <w:t xml:space="preserve"> the applicant should submit Further Information in relation to the </w:t>
      </w:r>
      <w:r w:rsidRPr="003848F1">
        <w:rPr>
          <w:rFonts w:asciiTheme="minorHAnsi" w:hAnsiTheme="minorHAnsi" w:cstheme="minorHAnsi"/>
          <w:sz w:val="22"/>
          <w:szCs w:val="22"/>
        </w:rPr>
        <w:t>provision of a farm roadway</w:t>
      </w:r>
      <w:r>
        <w:rPr>
          <w:rFonts w:asciiTheme="minorHAnsi" w:hAnsiTheme="minorHAnsi" w:cstheme="minorHAnsi"/>
          <w:bCs/>
          <w:sz w:val="22"/>
          <w:szCs w:val="22"/>
        </w:rPr>
        <w:t>.</w:t>
      </w:r>
    </w:p>
    <w:p w14:paraId="4A6D2CCD" w14:textId="79F8DEDB" w:rsidR="00FF760E" w:rsidRDefault="00FF760E" w:rsidP="00FF760E">
      <w:pPr>
        <w:rPr>
          <w:rFonts w:asciiTheme="minorHAnsi" w:hAnsiTheme="minorHAnsi" w:cstheme="minorHAnsi"/>
          <w:b/>
          <w:sz w:val="22"/>
          <w:szCs w:val="22"/>
        </w:rPr>
      </w:pPr>
    </w:p>
    <w:p w14:paraId="595C91AF" w14:textId="77777777" w:rsidR="00FF760E" w:rsidRPr="005D7856" w:rsidRDefault="00FF760E" w:rsidP="00AB1828">
      <w:pPr>
        <w:jc w:val="both"/>
        <w:rPr>
          <w:rFonts w:asciiTheme="minorHAnsi" w:hAnsiTheme="minorHAnsi" w:cstheme="minorHAnsi"/>
          <w:b/>
          <w:sz w:val="22"/>
          <w:szCs w:val="22"/>
        </w:rPr>
      </w:pPr>
      <w:r w:rsidRPr="005D7856">
        <w:rPr>
          <w:rFonts w:asciiTheme="minorHAnsi" w:hAnsiTheme="minorHAnsi" w:cstheme="minorHAnsi"/>
          <w:b/>
          <w:sz w:val="22"/>
          <w:szCs w:val="22"/>
        </w:rPr>
        <w:t xml:space="preserve">Having regard to the above, </w:t>
      </w:r>
      <w:r>
        <w:rPr>
          <w:rFonts w:asciiTheme="minorHAnsi" w:hAnsiTheme="minorHAnsi" w:cstheme="minorHAnsi"/>
          <w:b/>
          <w:sz w:val="22"/>
          <w:szCs w:val="22"/>
        </w:rPr>
        <w:t>F</w:t>
      </w:r>
      <w:r w:rsidRPr="005D7856">
        <w:rPr>
          <w:rFonts w:asciiTheme="minorHAnsi" w:hAnsiTheme="minorHAnsi" w:cstheme="minorHAnsi"/>
          <w:b/>
          <w:sz w:val="22"/>
          <w:szCs w:val="22"/>
        </w:rPr>
        <w:t xml:space="preserve">urther </w:t>
      </w:r>
      <w:r>
        <w:rPr>
          <w:rFonts w:asciiTheme="minorHAnsi" w:hAnsiTheme="minorHAnsi" w:cstheme="minorHAnsi"/>
          <w:b/>
          <w:sz w:val="22"/>
          <w:szCs w:val="22"/>
        </w:rPr>
        <w:t>I</w:t>
      </w:r>
      <w:r w:rsidRPr="005D7856">
        <w:rPr>
          <w:rFonts w:asciiTheme="minorHAnsi" w:hAnsiTheme="minorHAnsi" w:cstheme="minorHAnsi"/>
          <w:b/>
          <w:sz w:val="22"/>
          <w:szCs w:val="22"/>
        </w:rPr>
        <w:t>nformation is necessary to facilitate an assessment of the referred question as the details submitted are limited and incomplete.</w:t>
      </w:r>
    </w:p>
    <w:p w14:paraId="4F4DBEEA" w14:textId="64B52DB4" w:rsidR="00FF760E" w:rsidRPr="005D7856" w:rsidRDefault="00FF760E" w:rsidP="00AB1828">
      <w:pPr>
        <w:jc w:val="both"/>
        <w:rPr>
          <w:rFonts w:asciiTheme="minorHAnsi" w:hAnsiTheme="minorHAnsi" w:cstheme="minorHAnsi"/>
          <w:b/>
          <w:sz w:val="22"/>
          <w:szCs w:val="22"/>
        </w:rPr>
      </w:pPr>
    </w:p>
    <w:p w14:paraId="74A1F6C3" w14:textId="3A572DC5" w:rsidR="00FF760E" w:rsidRDefault="00FF760E" w:rsidP="00AB1828">
      <w:pPr>
        <w:jc w:val="both"/>
        <w:rPr>
          <w:rFonts w:asciiTheme="minorHAnsi" w:hAnsiTheme="minorHAnsi" w:cstheme="minorHAnsi"/>
          <w:bCs/>
          <w:sz w:val="22"/>
          <w:szCs w:val="22"/>
          <w:lang w:val="en-IE"/>
        </w:rPr>
      </w:pPr>
      <w:r w:rsidRPr="005D7856">
        <w:rPr>
          <w:rFonts w:asciiTheme="minorHAnsi" w:hAnsiTheme="minorHAnsi" w:cstheme="minorHAnsi"/>
          <w:bCs/>
          <w:sz w:val="22"/>
          <w:szCs w:val="22"/>
          <w:lang w:val="en-IE"/>
        </w:rPr>
        <w:t>In accordance with the provisions of Section 5(2)(b) of the Planning &amp; Development Act 2000 (</w:t>
      </w:r>
      <w:r w:rsidR="00316D6F">
        <w:rPr>
          <w:rFonts w:asciiTheme="minorHAnsi" w:hAnsiTheme="minorHAnsi" w:cstheme="minorHAnsi"/>
          <w:bCs/>
          <w:sz w:val="22"/>
          <w:szCs w:val="22"/>
          <w:lang w:val="en-IE"/>
        </w:rPr>
        <w:t>a</w:t>
      </w:r>
      <w:r w:rsidRPr="005D7856">
        <w:rPr>
          <w:rFonts w:asciiTheme="minorHAnsi" w:hAnsiTheme="minorHAnsi" w:cstheme="minorHAnsi"/>
          <w:bCs/>
          <w:sz w:val="22"/>
          <w:szCs w:val="22"/>
          <w:lang w:val="en-IE"/>
        </w:rPr>
        <w:t xml:space="preserve">s </w:t>
      </w:r>
      <w:r w:rsidR="00316D6F">
        <w:rPr>
          <w:rFonts w:asciiTheme="minorHAnsi" w:hAnsiTheme="minorHAnsi" w:cstheme="minorHAnsi"/>
          <w:bCs/>
          <w:sz w:val="22"/>
          <w:szCs w:val="22"/>
          <w:lang w:val="en-IE"/>
        </w:rPr>
        <w:t>a</w:t>
      </w:r>
      <w:r w:rsidRPr="005D7856">
        <w:rPr>
          <w:rFonts w:asciiTheme="minorHAnsi" w:hAnsiTheme="minorHAnsi" w:cstheme="minorHAnsi"/>
          <w:bCs/>
          <w:sz w:val="22"/>
          <w:szCs w:val="22"/>
          <w:lang w:val="en-IE"/>
        </w:rPr>
        <w:t>mended), the following further information is required to enable the Planning Authority to issue a declaration:</w:t>
      </w:r>
    </w:p>
    <w:p w14:paraId="04849C4B" w14:textId="35948EE5" w:rsidR="00FF760E" w:rsidRPr="005D7856" w:rsidRDefault="00FF760E" w:rsidP="00AB1828">
      <w:pPr>
        <w:jc w:val="both"/>
        <w:rPr>
          <w:rFonts w:asciiTheme="minorHAnsi" w:hAnsiTheme="minorHAnsi" w:cstheme="minorHAnsi"/>
          <w:bCs/>
          <w:sz w:val="22"/>
          <w:szCs w:val="22"/>
          <w:lang w:val="en-IE"/>
        </w:rPr>
      </w:pPr>
    </w:p>
    <w:p w14:paraId="54EB17BA" w14:textId="06597DCA" w:rsidR="00FF760E" w:rsidRPr="00AB1828" w:rsidRDefault="00316D6F" w:rsidP="00AB1828">
      <w:pPr>
        <w:numPr>
          <w:ilvl w:val="0"/>
          <w:numId w:val="14"/>
        </w:numPr>
        <w:jc w:val="both"/>
        <w:rPr>
          <w:rFonts w:asciiTheme="minorHAnsi" w:hAnsiTheme="minorHAnsi" w:cstheme="minorHAnsi"/>
          <w:bCs/>
          <w:sz w:val="22"/>
          <w:szCs w:val="22"/>
        </w:rPr>
      </w:pPr>
      <w:r w:rsidRPr="00AB1828">
        <w:rPr>
          <w:rFonts w:asciiTheme="minorHAnsi" w:hAnsiTheme="minorHAnsi" w:cstheme="minorHAnsi"/>
          <w:bCs/>
          <w:sz w:val="22"/>
          <w:szCs w:val="22"/>
        </w:rPr>
        <w:t xml:space="preserve">Insufficient information has been submitted with this application to allow the Planning Authority </w:t>
      </w:r>
      <w:proofErr w:type="gramStart"/>
      <w:r w:rsidRPr="00AB1828">
        <w:rPr>
          <w:rFonts w:asciiTheme="minorHAnsi" w:hAnsiTheme="minorHAnsi" w:cstheme="minorHAnsi"/>
          <w:bCs/>
          <w:sz w:val="22"/>
          <w:szCs w:val="22"/>
        </w:rPr>
        <w:t>make</w:t>
      </w:r>
      <w:proofErr w:type="gramEnd"/>
      <w:r w:rsidRPr="00AB1828">
        <w:rPr>
          <w:rFonts w:asciiTheme="minorHAnsi" w:hAnsiTheme="minorHAnsi" w:cstheme="minorHAnsi"/>
          <w:bCs/>
          <w:sz w:val="22"/>
          <w:szCs w:val="22"/>
        </w:rPr>
        <w:t xml:space="preserve"> a determination on the submitted matter. </w:t>
      </w:r>
      <w:r w:rsidR="00FF760E" w:rsidRPr="00AB1828">
        <w:rPr>
          <w:rFonts w:asciiTheme="minorHAnsi" w:hAnsiTheme="minorHAnsi" w:cstheme="minorHAnsi"/>
          <w:bCs/>
          <w:sz w:val="22"/>
          <w:szCs w:val="22"/>
        </w:rPr>
        <w:t xml:space="preserve">You are requested to submit a Site Layout Plan (to a scale of not less than 1:500) </w:t>
      </w:r>
      <w:r w:rsidRPr="00AB1828">
        <w:rPr>
          <w:rFonts w:asciiTheme="minorHAnsi" w:hAnsiTheme="minorHAnsi" w:cstheme="minorHAnsi"/>
          <w:bCs/>
          <w:sz w:val="22"/>
          <w:szCs w:val="22"/>
        </w:rPr>
        <w:t xml:space="preserve">clearly </w:t>
      </w:r>
      <w:r w:rsidR="00FF760E" w:rsidRPr="00AB1828">
        <w:rPr>
          <w:rFonts w:asciiTheme="minorHAnsi" w:hAnsiTheme="minorHAnsi" w:cstheme="minorHAnsi"/>
          <w:bCs/>
          <w:sz w:val="22"/>
          <w:szCs w:val="22"/>
        </w:rPr>
        <w:t xml:space="preserve">identifying the </w:t>
      </w:r>
      <w:r w:rsidR="00AB1828">
        <w:rPr>
          <w:rFonts w:asciiTheme="minorHAnsi" w:hAnsiTheme="minorHAnsi" w:cstheme="minorHAnsi"/>
          <w:bCs/>
          <w:sz w:val="22"/>
          <w:szCs w:val="22"/>
        </w:rPr>
        <w:t xml:space="preserve">existing farm roadway and the nature of the </w:t>
      </w:r>
      <w:r w:rsidRPr="00AB1828">
        <w:rPr>
          <w:rFonts w:asciiTheme="minorHAnsi" w:hAnsiTheme="minorHAnsi" w:cstheme="minorHAnsi"/>
          <w:bCs/>
          <w:sz w:val="22"/>
          <w:szCs w:val="22"/>
        </w:rPr>
        <w:t xml:space="preserve">proposed </w:t>
      </w:r>
      <w:r w:rsidRPr="00AB1828">
        <w:rPr>
          <w:rFonts w:asciiTheme="minorHAnsi" w:hAnsiTheme="minorHAnsi" w:cstheme="minorHAnsi"/>
          <w:sz w:val="22"/>
          <w:szCs w:val="22"/>
        </w:rPr>
        <w:t xml:space="preserve">upgrade and extension of farm roadway </w:t>
      </w:r>
      <w:r w:rsidR="00FF760E" w:rsidRPr="00AB1828">
        <w:rPr>
          <w:rFonts w:asciiTheme="minorHAnsi" w:hAnsiTheme="minorHAnsi" w:cstheme="minorHAnsi"/>
          <w:bCs/>
          <w:sz w:val="22"/>
          <w:szCs w:val="22"/>
        </w:rPr>
        <w:t>in question</w:t>
      </w:r>
      <w:r w:rsidRPr="00AB1828">
        <w:rPr>
          <w:rFonts w:asciiTheme="minorHAnsi" w:hAnsiTheme="minorHAnsi" w:cstheme="minorHAnsi"/>
          <w:bCs/>
          <w:sz w:val="22"/>
          <w:szCs w:val="22"/>
        </w:rPr>
        <w:t xml:space="preserve">. The </w:t>
      </w:r>
      <w:r w:rsidR="00AB1828">
        <w:rPr>
          <w:rFonts w:asciiTheme="minorHAnsi" w:hAnsiTheme="minorHAnsi" w:cstheme="minorHAnsi"/>
          <w:bCs/>
          <w:sz w:val="22"/>
          <w:szCs w:val="22"/>
        </w:rPr>
        <w:t xml:space="preserve">submitted </w:t>
      </w:r>
      <w:r w:rsidRPr="00AB1828">
        <w:rPr>
          <w:rFonts w:asciiTheme="minorHAnsi" w:hAnsiTheme="minorHAnsi" w:cstheme="minorHAnsi"/>
          <w:bCs/>
          <w:sz w:val="22"/>
          <w:szCs w:val="22"/>
        </w:rPr>
        <w:t xml:space="preserve">plan shall clearly indicate </w:t>
      </w:r>
      <w:r w:rsidR="00AB1828">
        <w:rPr>
          <w:rFonts w:asciiTheme="minorHAnsi" w:hAnsiTheme="minorHAnsi" w:cstheme="minorHAnsi"/>
          <w:bCs/>
          <w:sz w:val="22"/>
          <w:szCs w:val="22"/>
        </w:rPr>
        <w:t xml:space="preserve">and distinguish </w:t>
      </w:r>
      <w:r w:rsidRPr="00AB1828">
        <w:rPr>
          <w:rFonts w:asciiTheme="minorHAnsi" w:hAnsiTheme="minorHAnsi" w:cstheme="minorHAnsi"/>
          <w:bCs/>
          <w:sz w:val="22"/>
          <w:szCs w:val="22"/>
        </w:rPr>
        <w:t xml:space="preserve">the </w:t>
      </w:r>
      <w:r w:rsidR="00AB1828" w:rsidRPr="00AB1828">
        <w:rPr>
          <w:rFonts w:asciiTheme="minorHAnsi" w:hAnsiTheme="minorHAnsi" w:cstheme="minorHAnsi"/>
          <w:bCs/>
          <w:sz w:val="22"/>
          <w:szCs w:val="22"/>
        </w:rPr>
        <w:t xml:space="preserve">location and </w:t>
      </w:r>
      <w:r w:rsidRPr="00AB1828">
        <w:rPr>
          <w:rFonts w:asciiTheme="minorHAnsi" w:hAnsiTheme="minorHAnsi" w:cstheme="minorHAnsi"/>
          <w:bCs/>
          <w:sz w:val="22"/>
          <w:szCs w:val="22"/>
        </w:rPr>
        <w:t xml:space="preserve">width of </w:t>
      </w:r>
      <w:r w:rsidR="00AB1828" w:rsidRPr="00AB1828">
        <w:rPr>
          <w:rFonts w:asciiTheme="minorHAnsi" w:hAnsiTheme="minorHAnsi" w:cstheme="minorHAnsi"/>
          <w:bCs/>
          <w:sz w:val="22"/>
          <w:szCs w:val="22"/>
        </w:rPr>
        <w:t xml:space="preserve">both </w:t>
      </w:r>
      <w:r w:rsidRPr="00AB1828">
        <w:rPr>
          <w:rFonts w:asciiTheme="minorHAnsi" w:hAnsiTheme="minorHAnsi" w:cstheme="minorHAnsi"/>
          <w:bCs/>
          <w:sz w:val="22"/>
          <w:szCs w:val="22"/>
        </w:rPr>
        <w:t xml:space="preserve">the existing and proposed </w:t>
      </w:r>
      <w:r w:rsidR="00AB1828" w:rsidRPr="00AB1828">
        <w:rPr>
          <w:rFonts w:asciiTheme="minorHAnsi" w:hAnsiTheme="minorHAnsi" w:cstheme="minorHAnsi"/>
          <w:bCs/>
          <w:sz w:val="22"/>
          <w:szCs w:val="22"/>
        </w:rPr>
        <w:t>roadway along with its proposed length of upgrade and extension</w:t>
      </w:r>
      <w:r w:rsidR="00AB1828">
        <w:rPr>
          <w:rFonts w:asciiTheme="minorHAnsi" w:hAnsiTheme="minorHAnsi" w:cstheme="minorHAnsi"/>
          <w:bCs/>
          <w:sz w:val="22"/>
          <w:szCs w:val="22"/>
        </w:rPr>
        <w:t xml:space="preserve"> and also indicate the proposed finish / materials of the upgraded and extended section of roadway.</w:t>
      </w:r>
      <w:r w:rsidR="00AB1828" w:rsidRPr="00AB1828">
        <w:rPr>
          <w:rFonts w:asciiTheme="minorHAnsi" w:hAnsiTheme="minorHAnsi" w:cstheme="minorHAnsi"/>
          <w:bCs/>
          <w:sz w:val="22"/>
          <w:szCs w:val="22"/>
        </w:rPr>
        <w:t xml:space="preserve"> </w:t>
      </w:r>
      <w:r w:rsidR="00582FAB" w:rsidRPr="00AB1828">
        <w:rPr>
          <w:rFonts w:asciiTheme="minorHAnsi" w:hAnsiTheme="minorHAnsi" w:cstheme="minorHAnsi"/>
          <w:bCs/>
          <w:sz w:val="22"/>
          <w:szCs w:val="22"/>
        </w:rPr>
        <w:t xml:space="preserve"> </w:t>
      </w:r>
    </w:p>
    <w:p w14:paraId="59FA1EE6" w14:textId="77777777" w:rsidR="00FF760E" w:rsidRDefault="00FF760E" w:rsidP="00AB1828">
      <w:pPr>
        <w:jc w:val="both"/>
        <w:rPr>
          <w:rFonts w:asciiTheme="minorHAnsi" w:hAnsiTheme="minorHAnsi" w:cstheme="minorHAnsi"/>
          <w:b/>
          <w:sz w:val="22"/>
          <w:szCs w:val="22"/>
        </w:rPr>
      </w:pPr>
    </w:p>
    <w:p w14:paraId="3DDAEF0C" w14:textId="77777777" w:rsidR="00AB1828" w:rsidRPr="00AB1828" w:rsidRDefault="00AB1828" w:rsidP="00AB1828">
      <w:pPr>
        <w:ind w:left="930"/>
        <w:jc w:val="both"/>
        <w:rPr>
          <w:rFonts w:asciiTheme="minorHAnsi" w:hAnsiTheme="minorHAnsi" w:cstheme="minorHAnsi"/>
          <w:bCs/>
          <w:sz w:val="22"/>
          <w:szCs w:val="22"/>
          <w:u w:val="single"/>
        </w:rPr>
      </w:pPr>
      <w:r w:rsidRPr="00AB1828">
        <w:rPr>
          <w:rFonts w:asciiTheme="minorHAnsi" w:hAnsiTheme="minorHAnsi" w:cstheme="minorHAnsi"/>
          <w:bCs/>
          <w:sz w:val="22"/>
          <w:szCs w:val="22"/>
          <w:u w:val="single"/>
        </w:rPr>
        <w:t>Advice Note</w:t>
      </w:r>
    </w:p>
    <w:p w14:paraId="194CAA03" w14:textId="27558C3D" w:rsidR="00AB1828" w:rsidRPr="00AB1828" w:rsidRDefault="00AB1828" w:rsidP="00AB1828">
      <w:pPr>
        <w:ind w:left="930"/>
        <w:jc w:val="both"/>
        <w:rPr>
          <w:rFonts w:asciiTheme="minorHAnsi" w:hAnsiTheme="minorHAnsi" w:cstheme="minorHAnsi"/>
          <w:bCs/>
          <w:sz w:val="22"/>
          <w:szCs w:val="22"/>
        </w:rPr>
      </w:pPr>
      <w:r w:rsidRPr="00AB1828">
        <w:rPr>
          <w:rFonts w:asciiTheme="minorHAnsi" w:hAnsiTheme="minorHAnsi" w:cstheme="minorHAnsi"/>
          <w:bCs/>
          <w:sz w:val="22"/>
          <w:szCs w:val="22"/>
        </w:rPr>
        <w:t>The Planning Authority would advise that</w:t>
      </w:r>
      <w:r w:rsidRPr="00AB1828">
        <w:rPr>
          <w:rFonts w:asciiTheme="minorHAnsi" w:hAnsiTheme="minorHAnsi" w:cstheme="minorHAnsi"/>
          <w:b/>
          <w:sz w:val="22"/>
          <w:szCs w:val="22"/>
        </w:rPr>
        <w:t xml:space="preserve"> </w:t>
      </w:r>
      <w:r w:rsidRPr="00AB1828">
        <w:rPr>
          <w:rFonts w:asciiTheme="minorHAnsi" w:hAnsiTheme="minorHAnsi" w:cstheme="minorHAnsi"/>
          <w:iCs/>
          <w:sz w:val="22"/>
          <w:szCs w:val="22"/>
          <w:lang w:val="en-US"/>
        </w:rPr>
        <w:t>Class 13 of</w:t>
      </w:r>
      <w:r w:rsidRPr="00AB1828">
        <w:rPr>
          <w:rFonts w:asciiTheme="minorHAnsi" w:hAnsiTheme="minorHAnsi" w:cstheme="minorHAnsi"/>
          <w:sz w:val="22"/>
          <w:szCs w:val="22"/>
          <w:lang w:val="en-US"/>
        </w:rPr>
        <w:t xml:space="preserve"> </w:t>
      </w:r>
      <w:r w:rsidRPr="00AB1828">
        <w:rPr>
          <w:rFonts w:asciiTheme="minorHAnsi" w:hAnsiTheme="minorHAnsi" w:cstheme="minorHAnsi"/>
          <w:sz w:val="22"/>
          <w:szCs w:val="22"/>
        </w:rPr>
        <w:t xml:space="preserve">Schedule 2, Part 1 of Exempted Development </w:t>
      </w:r>
      <w:r>
        <w:rPr>
          <w:rFonts w:asciiTheme="minorHAnsi" w:hAnsiTheme="minorHAnsi" w:cstheme="minorHAnsi"/>
          <w:sz w:val="22"/>
          <w:szCs w:val="22"/>
        </w:rPr>
        <w:t xml:space="preserve">of the </w:t>
      </w:r>
      <w:r w:rsidRPr="00AB1828">
        <w:rPr>
          <w:rFonts w:asciiTheme="minorHAnsi" w:hAnsiTheme="minorHAnsi" w:cstheme="minorHAnsi"/>
          <w:sz w:val="22"/>
          <w:szCs w:val="22"/>
        </w:rPr>
        <w:t xml:space="preserve">Planning and Development Regulations, 2001 (as amended) </w:t>
      </w:r>
      <w:r>
        <w:rPr>
          <w:rFonts w:asciiTheme="minorHAnsi" w:hAnsiTheme="minorHAnsi" w:cstheme="minorHAnsi"/>
          <w:sz w:val="22"/>
          <w:szCs w:val="22"/>
          <w:shd w:val="clear" w:color="auto" w:fill="FFFFFF"/>
        </w:rPr>
        <w:t xml:space="preserve">provides for the following: </w:t>
      </w:r>
    </w:p>
    <w:p w14:paraId="2D22FB86" w14:textId="79FC243E" w:rsidR="00AB1828" w:rsidRDefault="00AB1828" w:rsidP="00AB1828">
      <w:pPr>
        <w:pStyle w:val="ListParagraph"/>
        <w:jc w:val="both"/>
        <w:rPr>
          <w:rFonts w:asciiTheme="minorHAnsi" w:hAnsiTheme="minorHAnsi" w:cstheme="minorHAnsi"/>
          <w:i/>
          <w:iCs/>
          <w:sz w:val="22"/>
          <w:szCs w:val="22"/>
          <w:shd w:val="clear" w:color="auto" w:fill="FFFFFF"/>
          <w:lang w:val="en-IE"/>
        </w:rPr>
      </w:pPr>
    </w:p>
    <w:p w14:paraId="321813A1" w14:textId="7BA9B9E8" w:rsidR="00AB1828" w:rsidRPr="00820A2B" w:rsidRDefault="00AB1828" w:rsidP="00AB1828">
      <w:pPr>
        <w:ind w:left="1440"/>
        <w:jc w:val="both"/>
        <w:rPr>
          <w:rFonts w:asciiTheme="minorHAnsi" w:hAnsiTheme="minorHAnsi" w:cstheme="minorHAnsi"/>
          <w:sz w:val="22"/>
          <w:szCs w:val="22"/>
        </w:rPr>
      </w:pPr>
      <w:r w:rsidRPr="00820A2B">
        <w:rPr>
          <w:rFonts w:asciiTheme="minorHAnsi" w:hAnsiTheme="minorHAnsi" w:cstheme="minorHAnsi"/>
          <w:i/>
          <w:iCs/>
          <w:sz w:val="22"/>
          <w:szCs w:val="22"/>
          <w:shd w:val="clear" w:color="auto" w:fill="FFFFFF"/>
          <w:lang w:val="en-IE"/>
        </w:rPr>
        <w:t>The repair or improvement of any private street, road or way, being works carried out on land within the boundary of the street, road or way, and the construction of any private footpath or paving.</w:t>
      </w:r>
    </w:p>
    <w:p w14:paraId="60B5DA0F" w14:textId="15267A09" w:rsidR="00AB1828" w:rsidRPr="00820A2B" w:rsidRDefault="00AB1828" w:rsidP="00AB1828">
      <w:pPr>
        <w:jc w:val="both"/>
        <w:rPr>
          <w:rFonts w:asciiTheme="minorHAnsi" w:hAnsiTheme="minorHAnsi" w:cstheme="minorHAnsi"/>
          <w:iCs/>
          <w:sz w:val="22"/>
          <w:szCs w:val="22"/>
          <w:highlight w:val="yellow"/>
          <w:shd w:val="clear" w:color="auto" w:fill="FFFFFF"/>
          <w:lang w:val="en-IE"/>
        </w:rPr>
      </w:pPr>
    </w:p>
    <w:p w14:paraId="1DA835E6" w14:textId="43F93991" w:rsidR="00AB1828" w:rsidRPr="00AB1828" w:rsidRDefault="00AB1828" w:rsidP="00AB1828">
      <w:pPr>
        <w:ind w:left="993" w:hanging="11"/>
        <w:jc w:val="both"/>
        <w:rPr>
          <w:rFonts w:asciiTheme="minorHAnsi" w:hAnsiTheme="minorHAnsi" w:cstheme="minorHAnsi"/>
          <w:bCs/>
          <w:sz w:val="22"/>
          <w:szCs w:val="22"/>
          <w:lang w:val="en-IE"/>
        </w:rPr>
      </w:pPr>
      <w:r w:rsidRPr="00AB1828">
        <w:rPr>
          <w:rFonts w:asciiTheme="minorHAnsi" w:hAnsiTheme="minorHAnsi" w:cstheme="minorHAnsi"/>
          <w:bCs/>
          <w:sz w:val="22"/>
          <w:szCs w:val="22"/>
        </w:rPr>
        <w:t xml:space="preserve">This is qualified by adhering to the condition and limitation whereby </w:t>
      </w:r>
      <w:r>
        <w:rPr>
          <w:rFonts w:asciiTheme="minorHAnsi" w:hAnsiTheme="minorHAnsi" w:cstheme="minorHAnsi"/>
          <w:bCs/>
          <w:sz w:val="22"/>
          <w:szCs w:val="22"/>
          <w:lang w:val="en-IE"/>
        </w:rPr>
        <w:t>t</w:t>
      </w:r>
      <w:r w:rsidRPr="00AB1828">
        <w:rPr>
          <w:rFonts w:asciiTheme="minorHAnsi" w:hAnsiTheme="minorHAnsi" w:cstheme="minorHAnsi"/>
          <w:bCs/>
          <w:sz w:val="22"/>
          <w:szCs w:val="22"/>
          <w:lang w:val="en-IE"/>
        </w:rPr>
        <w:t>he width of any such private footpath or paving shall not exceed 3 metres.</w:t>
      </w:r>
    </w:p>
    <w:p w14:paraId="6B803FB5" w14:textId="041AC521" w:rsidR="00FF760E" w:rsidRPr="00AB1828" w:rsidRDefault="00FF760E" w:rsidP="00AB1828">
      <w:pPr>
        <w:jc w:val="both"/>
        <w:rPr>
          <w:rFonts w:asciiTheme="minorHAnsi" w:hAnsiTheme="minorHAnsi" w:cstheme="minorHAnsi"/>
          <w:bCs/>
          <w:sz w:val="22"/>
          <w:szCs w:val="22"/>
        </w:rPr>
      </w:pPr>
    </w:p>
    <w:p w14:paraId="32190102" w14:textId="77777777" w:rsidR="00FF760E" w:rsidRPr="00626A83" w:rsidRDefault="00FF760E" w:rsidP="00FF760E">
      <w:pPr>
        <w:rPr>
          <w:rFonts w:asciiTheme="minorHAnsi" w:hAnsiTheme="minorHAnsi" w:cstheme="minorHAnsi"/>
          <w:b/>
          <w:sz w:val="22"/>
          <w:szCs w:val="22"/>
        </w:rPr>
      </w:pPr>
    </w:p>
    <w:p w14:paraId="0448861E" w14:textId="5BE76E90" w:rsidR="00FF760E" w:rsidRPr="00626A83" w:rsidRDefault="00FF760E" w:rsidP="00FF760E">
      <w:pPr>
        <w:rPr>
          <w:rFonts w:asciiTheme="minorHAnsi" w:hAnsiTheme="minorHAnsi" w:cstheme="minorHAnsi"/>
          <w:b/>
          <w:sz w:val="22"/>
          <w:szCs w:val="22"/>
        </w:rPr>
      </w:pPr>
      <w:r w:rsidRPr="00626A83">
        <w:rPr>
          <w:rFonts w:asciiTheme="minorHAnsi" w:hAnsiTheme="minorHAnsi" w:cstheme="minorHAnsi"/>
          <w:b/>
          <w:noProof/>
          <w:sz w:val="22"/>
          <w:szCs w:val="22"/>
          <w:u w:val="single"/>
        </w:rPr>
        <w:drawing>
          <wp:inline distT="0" distB="0" distL="0" distR="0" wp14:anchorId="3C04EC54" wp14:editId="29B17F65">
            <wp:extent cx="1352550" cy="257175"/>
            <wp:effectExtent l="0" t="0" r="0" b="9525"/>
            <wp:docPr id="1" name="Picture 1" descr="A close up of a numb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number&#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5458" cy="267235"/>
                    </a:xfrm>
                    <a:prstGeom prst="rect">
                      <a:avLst/>
                    </a:prstGeom>
                    <a:noFill/>
                  </pic:spPr>
                </pic:pic>
              </a:graphicData>
            </a:graphic>
          </wp:inline>
        </w:drawing>
      </w:r>
    </w:p>
    <w:p w14:paraId="6D4DDEF3" w14:textId="49E77E33" w:rsidR="00FF760E" w:rsidRPr="00626A83" w:rsidRDefault="00FF760E" w:rsidP="00FF760E">
      <w:pPr>
        <w:rPr>
          <w:rFonts w:asciiTheme="minorHAnsi" w:hAnsiTheme="minorHAnsi" w:cstheme="minorHAnsi"/>
          <w:b/>
          <w:sz w:val="22"/>
          <w:szCs w:val="22"/>
          <w:lang w:val="en-IE"/>
        </w:rPr>
      </w:pPr>
      <w:r w:rsidRPr="00626A83">
        <w:rPr>
          <w:rFonts w:asciiTheme="minorHAnsi" w:hAnsiTheme="minorHAnsi" w:cstheme="minorHAnsi"/>
          <w:b/>
          <w:sz w:val="22"/>
          <w:szCs w:val="22"/>
          <w:lang w:val="en-IE"/>
        </w:rPr>
        <w:t>Joe Duffy</w:t>
      </w:r>
    </w:p>
    <w:p w14:paraId="5F6EF701" w14:textId="77777777" w:rsidR="00FF760E" w:rsidRPr="00626A83" w:rsidRDefault="00FF760E" w:rsidP="00FF760E">
      <w:pPr>
        <w:rPr>
          <w:rFonts w:asciiTheme="minorHAnsi" w:hAnsiTheme="minorHAnsi" w:cstheme="minorHAnsi"/>
          <w:b/>
          <w:sz w:val="22"/>
          <w:szCs w:val="22"/>
          <w:lang w:val="en-IE"/>
        </w:rPr>
      </w:pPr>
      <w:r w:rsidRPr="00626A83">
        <w:rPr>
          <w:rFonts w:asciiTheme="minorHAnsi" w:hAnsiTheme="minorHAnsi" w:cstheme="minorHAnsi"/>
          <w:b/>
          <w:sz w:val="22"/>
          <w:szCs w:val="22"/>
          <w:lang w:val="en-IE"/>
        </w:rPr>
        <w:t>A</w:t>
      </w:r>
      <w:r>
        <w:rPr>
          <w:rFonts w:asciiTheme="minorHAnsi" w:hAnsiTheme="minorHAnsi" w:cstheme="minorHAnsi"/>
          <w:b/>
          <w:sz w:val="22"/>
          <w:szCs w:val="22"/>
          <w:lang w:val="en-IE"/>
        </w:rPr>
        <w:t xml:space="preserve">ssistant </w:t>
      </w:r>
      <w:r w:rsidRPr="00626A83">
        <w:rPr>
          <w:rFonts w:asciiTheme="minorHAnsi" w:hAnsiTheme="minorHAnsi" w:cstheme="minorHAnsi"/>
          <w:b/>
          <w:sz w:val="22"/>
          <w:szCs w:val="22"/>
          <w:lang w:val="en-IE"/>
        </w:rPr>
        <w:t>Planner</w:t>
      </w:r>
    </w:p>
    <w:p w14:paraId="3F06BC67" w14:textId="11764139" w:rsidR="00FF760E" w:rsidRPr="00626A83" w:rsidRDefault="00FF760E" w:rsidP="00FF760E">
      <w:pPr>
        <w:rPr>
          <w:rFonts w:asciiTheme="minorHAnsi" w:hAnsiTheme="minorHAnsi" w:cstheme="minorHAnsi"/>
          <w:b/>
          <w:sz w:val="22"/>
          <w:szCs w:val="22"/>
          <w:lang w:val="en-IE"/>
        </w:rPr>
      </w:pPr>
      <w:r w:rsidRPr="003D31A1">
        <w:rPr>
          <w:rFonts w:asciiTheme="minorHAnsi" w:hAnsiTheme="minorHAnsi" w:cstheme="minorHAnsi"/>
          <w:b/>
          <w:sz w:val="22"/>
          <w:szCs w:val="22"/>
          <w:lang w:val="en-IE"/>
        </w:rPr>
        <w:t>Date: 1</w:t>
      </w:r>
      <w:r w:rsidR="00472652" w:rsidRPr="003D31A1">
        <w:rPr>
          <w:rFonts w:asciiTheme="minorHAnsi" w:hAnsiTheme="minorHAnsi" w:cstheme="minorHAnsi"/>
          <w:b/>
          <w:sz w:val="22"/>
          <w:szCs w:val="22"/>
          <w:lang w:val="en-IE"/>
        </w:rPr>
        <w:t>5</w:t>
      </w:r>
      <w:r w:rsidRPr="003D31A1">
        <w:rPr>
          <w:rFonts w:asciiTheme="minorHAnsi" w:hAnsiTheme="minorHAnsi" w:cstheme="minorHAnsi"/>
          <w:b/>
          <w:sz w:val="22"/>
          <w:szCs w:val="22"/>
          <w:vertAlign w:val="superscript"/>
          <w:lang w:val="en-IE"/>
        </w:rPr>
        <w:t>th</w:t>
      </w:r>
      <w:r w:rsidRPr="003D31A1">
        <w:rPr>
          <w:rFonts w:asciiTheme="minorHAnsi" w:hAnsiTheme="minorHAnsi" w:cstheme="minorHAnsi"/>
          <w:b/>
          <w:sz w:val="22"/>
          <w:szCs w:val="22"/>
          <w:lang w:val="en-IE"/>
        </w:rPr>
        <w:t xml:space="preserve"> August 2024</w:t>
      </w:r>
    </w:p>
    <w:p w14:paraId="0076897F" w14:textId="22A5624E" w:rsidR="00FF760E" w:rsidRDefault="00FF760E" w:rsidP="00FF760E">
      <w:pPr>
        <w:jc w:val="both"/>
        <w:rPr>
          <w:rFonts w:asciiTheme="minorHAnsi" w:hAnsiTheme="minorHAnsi" w:cstheme="minorHAnsi"/>
          <w:sz w:val="22"/>
          <w:szCs w:val="22"/>
          <w:lang w:val="en-IE"/>
        </w:rPr>
      </w:pPr>
    </w:p>
    <w:p w14:paraId="7CC152BD" w14:textId="3DB90B86" w:rsidR="00AB1828" w:rsidRPr="00626A83" w:rsidRDefault="00AB1828" w:rsidP="00FF760E">
      <w:pPr>
        <w:jc w:val="both"/>
        <w:rPr>
          <w:rFonts w:asciiTheme="minorHAnsi" w:hAnsiTheme="minorHAnsi" w:cstheme="minorHAnsi"/>
          <w:sz w:val="22"/>
          <w:szCs w:val="22"/>
          <w:lang w:val="en-IE"/>
        </w:rPr>
      </w:pPr>
      <w:r>
        <w:rPr>
          <w:rFonts w:asciiTheme="minorHAnsi" w:hAnsiTheme="minorHAnsi" w:cstheme="minorHAnsi"/>
          <w:noProof/>
          <w:sz w:val="22"/>
          <w:szCs w:val="22"/>
        </w:rPr>
        <w:drawing>
          <wp:anchor distT="0" distB="0" distL="114300" distR="114300" simplePos="0" relativeHeight="251660288" behindDoc="1" locked="0" layoutInCell="1" allowOverlap="1" wp14:anchorId="787ACCF8" wp14:editId="028396F3">
            <wp:simplePos x="0" y="0"/>
            <wp:positionH relativeFrom="margin">
              <wp:align>left</wp:align>
            </wp:positionH>
            <wp:positionV relativeFrom="paragraph">
              <wp:posOffset>36747</wp:posOffset>
            </wp:positionV>
            <wp:extent cx="1701579" cy="334128"/>
            <wp:effectExtent l="0" t="0" r="0" b="8890"/>
            <wp:wrapNone/>
            <wp:docPr id="170058913"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58913" name="Picture 1" descr="A close-up of a signatur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701579" cy="334128"/>
                    </a:xfrm>
                    <a:prstGeom prst="rect">
                      <a:avLst/>
                    </a:prstGeom>
                  </pic:spPr>
                </pic:pic>
              </a:graphicData>
            </a:graphic>
            <wp14:sizeRelH relativeFrom="margin">
              <wp14:pctWidth>0</wp14:pctWidth>
            </wp14:sizeRelH>
            <wp14:sizeRelV relativeFrom="margin">
              <wp14:pctHeight>0</wp14:pctHeight>
            </wp14:sizeRelV>
          </wp:anchor>
        </w:drawing>
      </w:r>
    </w:p>
    <w:p w14:paraId="21856EDD" w14:textId="77777777" w:rsidR="00FF760E" w:rsidRPr="00626A83" w:rsidRDefault="00FF760E" w:rsidP="00FF760E">
      <w:pPr>
        <w:jc w:val="both"/>
        <w:rPr>
          <w:rFonts w:asciiTheme="minorHAnsi" w:hAnsiTheme="minorHAnsi" w:cstheme="minorHAnsi"/>
          <w:b/>
          <w:sz w:val="22"/>
          <w:szCs w:val="22"/>
        </w:rPr>
      </w:pPr>
      <w:r w:rsidRPr="00626A83">
        <w:rPr>
          <w:rFonts w:asciiTheme="minorHAnsi" w:hAnsiTheme="minorHAnsi" w:cstheme="minorHAnsi"/>
          <w:b/>
          <w:sz w:val="22"/>
          <w:szCs w:val="22"/>
        </w:rPr>
        <w:t>_____________________</w:t>
      </w:r>
      <w:r w:rsidRPr="00626A83">
        <w:rPr>
          <w:rFonts w:asciiTheme="minorHAnsi" w:hAnsiTheme="minorHAnsi" w:cstheme="minorHAnsi"/>
          <w:b/>
          <w:sz w:val="22"/>
          <w:szCs w:val="22"/>
        </w:rPr>
        <w:tab/>
      </w:r>
      <w:r w:rsidRPr="00626A83">
        <w:rPr>
          <w:rFonts w:asciiTheme="minorHAnsi" w:hAnsiTheme="minorHAnsi" w:cstheme="minorHAnsi"/>
          <w:b/>
          <w:sz w:val="22"/>
          <w:szCs w:val="22"/>
        </w:rPr>
        <w:tab/>
      </w:r>
      <w:r w:rsidRPr="00626A83">
        <w:rPr>
          <w:rFonts w:asciiTheme="minorHAnsi" w:hAnsiTheme="minorHAnsi" w:cstheme="minorHAnsi"/>
          <w:b/>
          <w:sz w:val="22"/>
          <w:szCs w:val="22"/>
        </w:rPr>
        <w:tab/>
      </w:r>
      <w:r w:rsidRPr="00626A83">
        <w:rPr>
          <w:rFonts w:asciiTheme="minorHAnsi" w:hAnsiTheme="minorHAnsi" w:cstheme="minorHAnsi"/>
          <w:b/>
          <w:sz w:val="22"/>
          <w:szCs w:val="22"/>
        </w:rPr>
        <w:tab/>
      </w:r>
    </w:p>
    <w:p w14:paraId="16FADC12" w14:textId="63A218AB" w:rsidR="00FF760E" w:rsidRPr="00626A83" w:rsidRDefault="00A613EF" w:rsidP="00FF760E">
      <w:pPr>
        <w:rPr>
          <w:rFonts w:asciiTheme="minorHAnsi" w:hAnsiTheme="minorHAnsi" w:cstheme="minorHAnsi"/>
          <w:b/>
          <w:sz w:val="22"/>
          <w:szCs w:val="22"/>
        </w:rPr>
      </w:pPr>
      <w:r>
        <w:rPr>
          <w:rFonts w:asciiTheme="minorHAnsi" w:hAnsiTheme="minorHAnsi" w:cstheme="minorHAnsi"/>
          <w:b/>
          <w:sz w:val="22"/>
          <w:szCs w:val="22"/>
        </w:rPr>
        <w:t xml:space="preserve">Bernard Greene </w:t>
      </w:r>
    </w:p>
    <w:p w14:paraId="30D95277" w14:textId="74B62612" w:rsidR="00FF760E" w:rsidRDefault="00FF760E" w:rsidP="00FF760E">
      <w:pPr>
        <w:rPr>
          <w:rFonts w:asciiTheme="minorHAnsi" w:hAnsiTheme="minorHAnsi" w:cstheme="minorHAnsi"/>
          <w:b/>
          <w:sz w:val="22"/>
          <w:szCs w:val="22"/>
        </w:rPr>
      </w:pPr>
      <w:r w:rsidRPr="00626A83">
        <w:rPr>
          <w:rFonts w:asciiTheme="minorHAnsi" w:hAnsiTheme="minorHAnsi" w:cstheme="minorHAnsi"/>
          <w:b/>
          <w:sz w:val="22"/>
          <w:szCs w:val="22"/>
        </w:rPr>
        <w:t>Senior Planner</w:t>
      </w:r>
    </w:p>
    <w:p w14:paraId="4461C5EA" w14:textId="449FAB09" w:rsidR="00FF760E" w:rsidRPr="00FF760E" w:rsidRDefault="00FF760E" w:rsidP="00AB1828">
      <w:pPr>
        <w:rPr>
          <w:rFonts w:asciiTheme="minorHAnsi" w:hAnsiTheme="minorHAnsi" w:cstheme="minorHAnsi"/>
          <w:sz w:val="22"/>
          <w:szCs w:val="22"/>
        </w:rPr>
      </w:pPr>
      <w:r>
        <w:rPr>
          <w:rFonts w:asciiTheme="minorHAnsi" w:hAnsiTheme="minorHAnsi" w:cstheme="minorHAnsi"/>
          <w:b/>
          <w:sz w:val="22"/>
          <w:szCs w:val="22"/>
        </w:rPr>
        <w:t>Date:</w:t>
      </w:r>
      <w:r>
        <w:rPr>
          <w:rFonts w:asciiTheme="minorHAnsi" w:hAnsiTheme="minorHAnsi" w:cstheme="minorHAnsi"/>
          <w:b/>
          <w:sz w:val="22"/>
          <w:szCs w:val="22"/>
        </w:rPr>
        <w:tab/>
      </w:r>
      <w:r w:rsidR="00AB1828" w:rsidRPr="003D31A1">
        <w:rPr>
          <w:rFonts w:asciiTheme="minorHAnsi" w:hAnsiTheme="minorHAnsi" w:cstheme="minorHAnsi"/>
          <w:b/>
          <w:sz w:val="22"/>
          <w:szCs w:val="22"/>
          <w:lang w:val="en-IE"/>
        </w:rPr>
        <w:t>15</w:t>
      </w:r>
      <w:r w:rsidR="00AB1828" w:rsidRPr="003D31A1">
        <w:rPr>
          <w:rFonts w:asciiTheme="minorHAnsi" w:hAnsiTheme="minorHAnsi" w:cstheme="minorHAnsi"/>
          <w:b/>
          <w:sz w:val="22"/>
          <w:szCs w:val="22"/>
          <w:vertAlign w:val="superscript"/>
          <w:lang w:val="en-IE"/>
        </w:rPr>
        <w:t>th</w:t>
      </w:r>
      <w:r w:rsidR="00AB1828" w:rsidRPr="003D31A1">
        <w:rPr>
          <w:rFonts w:asciiTheme="minorHAnsi" w:hAnsiTheme="minorHAnsi" w:cstheme="minorHAnsi"/>
          <w:b/>
          <w:sz w:val="22"/>
          <w:szCs w:val="22"/>
          <w:lang w:val="en-IE"/>
        </w:rPr>
        <w:t xml:space="preserve"> August 2024</w:t>
      </w:r>
    </w:p>
    <w:sectPr w:rsidR="00FF760E" w:rsidRPr="00FF760E" w:rsidSect="00015CCD">
      <w:headerReference w:type="default" r:id="rId17"/>
      <w:footerReference w:type="default" r:id="rId18"/>
      <w:pgSz w:w="11906" w:h="16838"/>
      <w:pgMar w:top="426" w:right="1274"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4DB0A" w14:textId="77777777" w:rsidR="00381F86" w:rsidRDefault="00381F86" w:rsidP="004B6656">
      <w:r>
        <w:separator/>
      </w:r>
    </w:p>
  </w:endnote>
  <w:endnote w:type="continuationSeparator" w:id="0">
    <w:p w14:paraId="39288447" w14:textId="77777777" w:rsidR="00381F86" w:rsidRDefault="00381F86" w:rsidP="004B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A55C0" w14:textId="77777777" w:rsidR="000E76A5" w:rsidRDefault="000E76A5">
    <w:pPr>
      <w:pStyle w:val="Footer"/>
      <w:pBdr>
        <w:bottom w:val="single" w:sz="12" w:space="1" w:color="auto"/>
      </w:pBdr>
      <w:rPr>
        <w:b/>
        <w:sz w:val="24"/>
      </w:rPr>
    </w:pPr>
    <w:r>
      <w:rPr>
        <w:b/>
        <w:sz w:val="24"/>
        <w:lang w:val="en-US"/>
      </w:rPr>
      <w:t xml:space="preserve">Page </w:t>
    </w:r>
    <w:r w:rsidR="00183367">
      <w:rPr>
        <w:b/>
        <w:sz w:val="24"/>
        <w:lang w:val="en-US"/>
      </w:rPr>
      <w:fldChar w:fldCharType="begin"/>
    </w:r>
    <w:r>
      <w:rPr>
        <w:b/>
        <w:sz w:val="24"/>
        <w:lang w:val="en-US"/>
      </w:rPr>
      <w:instrText xml:space="preserve"> PAGE </w:instrText>
    </w:r>
    <w:r w:rsidR="00183367">
      <w:rPr>
        <w:b/>
        <w:sz w:val="24"/>
        <w:lang w:val="en-US"/>
      </w:rPr>
      <w:fldChar w:fldCharType="separate"/>
    </w:r>
    <w:r w:rsidR="00B22461">
      <w:rPr>
        <w:b/>
        <w:noProof/>
        <w:sz w:val="24"/>
        <w:lang w:val="en-US"/>
      </w:rPr>
      <w:t>4</w:t>
    </w:r>
    <w:r w:rsidR="00183367">
      <w:rPr>
        <w:b/>
        <w:sz w:val="24"/>
        <w:lang w:val="en-US"/>
      </w:rPr>
      <w:fldChar w:fldCharType="end"/>
    </w:r>
    <w:r>
      <w:rPr>
        <w:b/>
        <w:sz w:val="24"/>
        <w:lang w:val="en-US"/>
      </w:rPr>
      <w:t xml:space="preserve"> of </w:t>
    </w:r>
    <w:r w:rsidR="00183367">
      <w:rPr>
        <w:b/>
        <w:sz w:val="24"/>
        <w:lang w:val="en-US"/>
      </w:rPr>
      <w:fldChar w:fldCharType="begin"/>
    </w:r>
    <w:r>
      <w:rPr>
        <w:b/>
        <w:sz w:val="24"/>
        <w:lang w:val="en-US"/>
      </w:rPr>
      <w:instrText xml:space="preserve"> NUMPAGES </w:instrText>
    </w:r>
    <w:r w:rsidR="00183367">
      <w:rPr>
        <w:b/>
        <w:sz w:val="24"/>
        <w:lang w:val="en-US"/>
      </w:rPr>
      <w:fldChar w:fldCharType="separate"/>
    </w:r>
    <w:r w:rsidR="00B22461">
      <w:rPr>
        <w:b/>
        <w:noProof/>
        <w:sz w:val="24"/>
        <w:lang w:val="en-US"/>
      </w:rPr>
      <w:t>6</w:t>
    </w:r>
    <w:r w:rsidR="00183367">
      <w:rPr>
        <w:b/>
        <w:sz w:val="24"/>
        <w:lang w:val="en-US"/>
      </w:rPr>
      <w:fldChar w:fldCharType="end"/>
    </w:r>
  </w:p>
  <w:p w14:paraId="531850EF" w14:textId="77777777" w:rsidR="000E76A5" w:rsidRDefault="000E76A5">
    <w:pPr>
      <w:pStyle w:val="Footer"/>
      <w:rPr>
        <w:b/>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6A6CB" w14:textId="77777777" w:rsidR="00381F86" w:rsidRDefault="00381F86" w:rsidP="004B6656">
      <w:r>
        <w:separator/>
      </w:r>
    </w:p>
  </w:footnote>
  <w:footnote w:type="continuationSeparator" w:id="0">
    <w:p w14:paraId="5D67B731" w14:textId="77777777" w:rsidR="00381F86" w:rsidRDefault="00381F86" w:rsidP="004B6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58B4B" w14:textId="77777777" w:rsidR="000E76A5" w:rsidRDefault="000E76A5">
    <w:pPr>
      <w:pStyle w:val="Header"/>
    </w:pPr>
  </w:p>
  <w:p w14:paraId="5E9DA6B8" w14:textId="77777777" w:rsidR="000E76A5" w:rsidRDefault="000E7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B7897"/>
    <w:multiLevelType w:val="hybridMultilevel"/>
    <w:tmpl w:val="1A241930"/>
    <w:lvl w:ilvl="0" w:tplc="FE8CF704">
      <w:start w:val="1"/>
      <w:numFmt w:val="decimal"/>
      <w:lvlText w:val="%1."/>
      <w:lvlJc w:val="left"/>
      <w:pPr>
        <w:ind w:left="1069" w:hanging="360"/>
      </w:pPr>
      <w:rPr>
        <w:rFonts w:hint="default"/>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1" w15:restartNumberingAfterBreak="0">
    <w:nsid w:val="14011E9F"/>
    <w:multiLevelType w:val="multilevel"/>
    <w:tmpl w:val="B8F64D9E"/>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b/>
        <w:color w:val="auto"/>
        <w:sz w:val="20"/>
        <w:szCs w:val="20"/>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 w15:restartNumberingAfterBreak="0">
    <w:nsid w:val="1D6D2303"/>
    <w:multiLevelType w:val="hybridMultilevel"/>
    <w:tmpl w:val="E4ECBED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23825E37"/>
    <w:multiLevelType w:val="singleLevel"/>
    <w:tmpl w:val="372858E4"/>
    <w:lvl w:ilvl="0">
      <w:start w:val="1"/>
      <w:numFmt w:val="lowerLetter"/>
      <w:lvlText w:val="(%1)"/>
      <w:lvlJc w:val="left"/>
      <w:pPr>
        <w:tabs>
          <w:tab w:val="num" w:pos="720"/>
        </w:tabs>
        <w:ind w:left="720" w:hanging="720"/>
      </w:pPr>
      <w:rPr>
        <w:rFonts w:hint="default"/>
      </w:rPr>
    </w:lvl>
  </w:abstractNum>
  <w:abstractNum w:abstractNumId="4" w15:restartNumberingAfterBreak="0">
    <w:nsid w:val="272445B2"/>
    <w:multiLevelType w:val="hybridMultilevel"/>
    <w:tmpl w:val="DBB8D7DA"/>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276222DC"/>
    <w:multiLevelType w:val="hybridMultilevel"/>
    <w:tmpl w:val="1F42B236"/>
    <w:lvl w:ilvl="0" w:tplc="1809000F">
      <w:start w:val="1"/>
      <w:numFmt w:val="decimal"/>
      <w:lvlText w:val="%1."/>
      <w:lvlJc w:val="left"/>
      <w:pPr>
        <w:ind w:left="1429" w:hanging="360"/>
      </w:p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6" w15:restartNumberingAfterBreak="0">
    <w:nsid w:val="311111CC"/>
    <w:multiLevelType w:val="hybridMultilevel"/>
    <w:tmpl w:val="F92491B6"/>
    <w:lvl w:ilvl="0" w:tplc="1809000F">
      <w:start w:val="1"/>
      <w:numFmt w:val="decimal"/>
      <w:lvlText w:val="%1."/>
      <w:lvlJc w:val="left"/>
      <w:pPr>
        <w:ind w:left="1429" w:hanging="360"/>
      </w:p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7" w15:restartNumberingAfterBreak="0">
    <w:nsid w:val="38E27229"/>
    <w:multiLevelType w:val="hybridMultilevel"/>
    <w:tmpl w:val="0EECC60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B3B00FE"/>
    <w:multiLevelType w:val="hybridMultilevel"/>
    <w:tmpl w:val="5A667010"/>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9" w15:restartNumberingAfterBreak="0">
    <w:nsid w:val="48953EDD"/>
    <w:multiLevelType w:val="hybridMultilevel"/>
    <w:tmpl w:val="BA5E51F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498704B7"/>
    <w:multiLevelType w:val="hybridMultilevel"/>
    <w:tmpl w:val="1BF4C9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E3B7CD1"/>
    <w:multiLevelType w:val="hybridMultilevel"/>
    <w:tmpl w:val="77C8D8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30412C4"/>
    <w:multiLevelType w:val="hybridMultilevel"/>
    <w:tmpl w:val="6958F606"/>
    <w:lvl w:ilvl="0" w:tplc="19C04938">
      <w:start w:val="1"/>
      <w:numFmt w:val="decimal"/>
      <w:lvlText w:val="%1."/>
      <w:lvlJc w:val="left"/>
      <w:pPr>
        <w:ind w:left="930" w:hanging="57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667CDC"/>
    <w:multiLevelType w:val="hybridMultilevel"/>
    <w:tmpl w:val="ADF0789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1703631658">
    <w:abstractNumId w:val="1"/>
  </w:num>
  <w:num w:numId="2" w16cid:durableId="925766486">
    <w:abstractNumId w:val="3"/>
  </w:num>
  <w:num w:numId="3" w16cid:durableId="458034031">
    <w:abstractNumId w:val="13"/>
  </w:num>
  <w:num w:numId="4" w16cid:durableId="897083405">
    <w:abstractNumId w:val="8"/>
  </w:num>
  <w:num w:numId="5" w16cid:durableId="444732415">
    <w:abstractNumId w:val="11"/>
  </w:num>
  <w:num w:numId="6" w16cid:durableId="1184712655">
    <w:abstractNumId w:val="9"/>
  </w:num>
  <w:num w:numId="7" w16cid:durableId="1701320060">
    <w:abstractNumId w:val="2"/>
  </w:num>
  <w:num w:numId="8" w16cid:durableId="369886877">
    <w:abstractNumId w:val="10"/>
  </w:num>
  <w:num w:numId="9" w16cid:durableId="1561206578">
    <w:abstractNumId w:val="0"/>
  </w:num>
  <w:num w:numId="10" w16cid:durableId="1379162140">
    <w:abstractNumId w:val="4"/>
  </w:num>
  <w:num w:numId="11" w16cid:durableId="1827932712">
    <w:abstractNumId w:val="6"/>
  </w:num>
  <w:num w:numId="12" w16cid:durableId="1039360297">
    <w:abstractNumId w:val="5"/>
  </w:num>
  <w:num w:numId="13" w16cid:durableId="892811084">
    <w:abstractNumId w:val="7"/>
  </w:num>
  <w:num w:numId="14" w16cid:durableId="14997305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E9B"/>
    <w:rsid w:val="00001244"/>
    <w:rsid w:val="00002E7C"/>
    <w:rsid w:val="0001269A"/>
    <w:rsid w:val="00015CCD"/>
    <w:rsid w:val="00015F19"/>
    <w:rsid w:val="000208C1"/>
    <w:rsid w:val="00030EA5"/>
    <w:rsid w:val="00033B36"/>
    <w:rsid w:val="00045D4F"/>
    <w:rsid w:val="0005766B"/>
    <w:rsid w:val="00057DA4"/>
    <w:rsid w:val="0007589C"/>
    <w:rsid w:val="00091C7A"/>
    <w:rsid w:val="000B0B37"/>
    <w:rsid w:val="000B5F3C"/>
    <w:rsid w:val="000C4A2E"/>
    <w:rsid w:val="000C66F3"/>
    <w:rsid w:val="000D78E1"/>
    <w:rsid w:val="000E76A5"/>
    <w:rsid w:val="00117F35"/>
    <w:rsid w:val="00122FF4"/>
    <w:rsid w:val="00125C77"/>
    <w:rsid w:val="0012718F"/>
    <w:rsid w:val="00135E8B"/>
    <w:rsid w:val="00137439"/>
    <w:rsid w:val="001453F4"/>
    <w:rsid w:val="00155DE5"/>
    <w:rsid w:val="00166CD8"/>
    <w:rsid w:val="00171093"/>
    <w:rsid w:val="0017138F"/>
    <w:rsid w:val="00173A89"/>
    <w:rsid w:val="00174674"/>
    <w:rsid w:val="00183367"/>
    <w:rsid w:val="0018459E"/>
    <w:rsid w:val="001A309B"/>
    <w:rsid w:val="001A6786"/>
    <w:rsid w:val="001B5F11"/>
    <w:rsid w:val="001B713F"/>
    <w:rsid w:val="001C3DA1"/>
    <w:rsid w:val="001C7678"/>
    <w:rsid w:val="001E7279"/>
    <w:rsid w:val="001F0E13"/>
    <w:rsid w:val="001F35C1"/>
    <w:rsid w:val="001F5B8D"/>
    <w:rsid w:val="00200C01"/>
    <w:rsid w:val="00212105"/>
    <w:rsid w:val="00224331"/>
    <w:rsid w:val="00225A08"/>
    <w:rsid w:val="002276A2"/>
    <w:rsid w:val="00253DD7"/>
    <w:rsid w:val="00255C7C"/>
    <w:rsid w:val="0026153E"/>
    <w:rsid w:val="002650BD"/>
    <w:rsid w:val="00271C7D"/>
    <w:rsid w:val="00273BFF"/>
    <w:rsid w:val="00273CEE"/>
    <w:rsid w:val="00274262"/>
    <w:rsid w:val="0028317E"/>
    <w:rsid w:val="00284137"/>
    <w:rsid w:val="002857CE"/>
    <w:rsid w:val="00290ED9"/>
    <w:rsid w:val="002B0BCA"/>
    <w:rsid w:val="002B3F7C"/>
    <w:rsid w:val="002D0C29"/>
    <w:rsid w:val="002D5703"/>
    <w:rsid w:val="002D79D0"/>
    <w:rsid w:val="00311409"/>
    <w:rsid w:val="00316D6F"/>
    <w:rsid w:val="00327CAA"/>
    <w:rsid w:val="003325DD"/>
    <w:rsid w:val="00345408"/>
    <w:rsid w:val="00372237"/>
    <w:rsid w:val="00381F86"/>
    <w:rsid w:val="0038277A"/>
    <w:rsid w:val="003848F1"/>
    <w:rsid w:val="00384DFC"/>
    <w:rsid w:val="003B290B"/>
    <w:rsid w:val="003B2DA5"/>
    <w:rsid w:val="003B3C5C"/>
    <w:rsid w:val="003C6E06"/>
    <w:rsid w:val="003C7FE7"/>
    <w:rsid w:val="003D03AF"/>
    <w:rsid w:val="003D31A1"/>
    <w:rsid w:val="003E0A33"/>
    <w:rsid w:val="003E169A"/>
    <w:rsid w:val="00403897"/>
    <w:rsid w:val="00404D95"/>
    <w:rsid w:val="004057EE"/>
    <w:rsid w:val="004074C3"/>
    <w:rsid w:val="00407E18"/>
    <w:rsid w:val="0041409F"/>
    <w:rsid w:val="00444F7B"/>
    <w:rsid w:val="0047144B"/>
    <w:rsid w:val="00472652"/>
    <w:rsid w:val="004855B2"/>
    <w:rsid w:val="00493FFC"/>
    <w:rsid w:val="004A64D0"/>
    <w:rsid w:val="004B53B7"/>
    <w:rsid w:val="004B6656"/>
    <w:rsid w:val="004B7CA6"/>
    <w:rsid w:val="004C0EEE"/>
    <w:rsid w:val="004C4E81"/>
    <w:rsid w:val="004D29A1"/>
    <w:rsid w:val="004E5258"/>
    <w:rsid w:val="004F4922"/>
    <w:rsid w:val="0050385C"/>
    <w:rsid w:val="00514485"/>
    <w:rsid w:val="005354C5"/>
    <w:rsid w:val="0053651E"/>
    <w:rsid w:val="005463A8"/>
    <w:rsid w:val="00562787"/>
    <w:rsid w:val="005678EB"/>
    <w:rsid w:val="00572EC9"/>
    <w:rsid w:val="00582FAB"/>
    <w:rsid w:val="005859F7"/>
    <w:rsid w:val="00593831"/>
    <w:rsid w:val="005A1FA9"/>
    <w:rsid w:val="005C2F59"/>
    <w:rsid w:val="005C3AA4"/>
    <w:rsid w:val="005C6F80"/>
    <w:rsid w:val="005D6852"/>
    <w:rsid w:val="005D7430"/>
    <w:rsid w:val="005D7856"/>
    <w:rsid w:val="005F0150"/>
    <w:rsid w:val="00612859"/>
    <w:rsid w:val="00626A83"/>
    <w:rsid w:val="00626BE4"/>
    <w:rsid w:val="0064547B"/>
    <w:rsid w:val="00653DF3"/>
    <w:rsid w:val="00662DD3"/>
    <w:rsid w:val="00671D85"/>
    <w:rsid w:val="00690CB2"/>
    <w:rsid w:val="006C25CD"/>
    <w:rsid w:val="006D09EB"/>
    <w:rsid w:val="00703890"/>
    <w:rsid w:val="00711FD6"/>
    <w:rsid w:val="007250FC"/>
    <w:rsid w:val="00730F8C"/>
    <w:rsid w:val="00735875"/>
    <w:rsid w:val="00741A25"/>
    <w:rsid w:val="007430B6"/>
    <w:rsid w:val="00754AD6"/>
    <w:rsid w:val="0076523B"/>
    <w:rsid w:val="007712BB"/>
    <w:rsid w:val="007810AE"/>
    <w:rsid w:val="0078668B"/>
    <w:rsid w:val="00790126"/>
    <w:rsid w:val="007927D2"/>
    <w:rsid w:val="0079432A"/>
    <w:rsid w:val="007944A6"/>
    <w:rsid w:val="007B00B9"/>
    <w:rsid w:val="007B4759"/>
    <w:rsid w:val="007C53B9"/>
    <w:rsid w:val="007C7E29"/>
    <w:rsid w:val="007D20A1"/>
    <w:rsid w:val="007E7359"/>
    <w:rsid w:val="00804823"/>
    <w:rsid w:val="00820A2B"/>
    <w:rsid w:val="0083753F"/>
    <w:rsid w:val="0084607C"/>
    <w:rsid w:val="008510C2"/>
    <w:rsid w:val="00863273"/>
    <w:rsid w:val="00875A5C"/>
    <w:rsid w:val="00890D7F"/>
    <w:rsid w:val="00891CD7"/>
    <w:rsid w:val="008A14D4"/>
    <w:rsid w:val="008B39AA"/>
    <w:rsid w:val="008C11B7"/>
    <w:rsid w:val="008C3BFE"/>
    <w:rsid w:val="008D6A38"/>
    <w:rsid w:val="008E04CA"/>
    <w:rsid w:val="008E379F"/>
    <w:rsid w:val="008E461D"/>
    <w:rsid w:val="008F229C"/>
    <w:rsid w:val="008F7BF3"/>
    <w:rsid w:val="009108AB"/>
    <w:rsid w:val="00927B5B"/>
    <w:rsid w:val="00927C6A"/>
    <w:rsid w:val="009300EF"/>
    <w:rsid w:val="00930BCE"/>
    <w:rsid w:val="00933B3C"/>
    <w:rsid w:val="00945148"/>
    <w:rsid w:val="0095650E"/>
    <w:rsid w:val="009620A1"/>
    <w:rsid w:val="0097407A"/>
    <w:rsid w:val="009A7100"/>
    <w:rsid w:val="009B58AB"/>
    <w:rsid w:val="009B6C50"/>
    <w:rsid w:val="009C0FC5"/>
    <w:rsid w:val="009C19AF"/>
    <w:rsid w:val="009E1EC0"/>
    <w:rsid w:val="009F377A"/>
    <w:rsid w:val="00A10281"/>
    <w:rsid w:val="00A12469"/>
    <w:rsid w:val="00A212A8"/>
    <w:rsid w:val="00A21BBB"/>
    <w:rsid w:val="00A25D37"/>
    <w:rsid w:val="00A27AC5"/>
    <w:rsid w:val="00A33C65"/>
    <w:rsid w:val="00A46CB5"/>
    <w:rsid w:val="00A47181"/>
    <w:rsid w:val="00A557CD"/>
    <w:rsid w:val="00A61158"/>
    <w:rsid w:val="00A613EF"/>
    <w:rsid w:val="00A66ED6"/>
    <w:rsid w:val="00A7184D"/>
    <w:rsid w:val="00A8011F"/>
    <w:rsid w:val="00A803AE"/>
    <w:rsid w:val="00A80D4F"/>
    <w:rsid w:val="00A91023"/>
    <w:rsid w:val="00A91205"/>
    <w:rsid w:val="00AB1828"/>
    <w:rsid w:val="00AB3924"/>
    <w:rsid w:val="00AB7289"/>
    <w:rsid w:val="00AC03CB"/>
    <w:rsid w:val="00AE6865"/>
    <w:rsid w:val="00B073A5"/>
    <w:rsid w:val="00B22461"/>
    <w:rsid w:val="00B33A24"/>
    <w:rsid w:val="00B35F4E"/>
    <w:rsid w:val="00B43211"/>
    <w:rsid w:val="00B572A7"/>
    <w:rsid w:val="00B62083"/>
    <w:rsid w:val="00B66BD1"/>
    <w:rsid w:val="00B70779"/>
    <w:rsid w:val="00B70B8B"/>
    <w:rsid w:val="00B7558F"/>
    <w:rsid w:val="00B81075"/>
    <w:rsid w:val="00BA2559"/>
    <w:rsid w:val="00BC1F13"/>
    <w:rsid w:val="00BC6866"/>
    <w:rsid w:val="00BC70BE"/>
    <w:rsid w:val="00BE3F70"/>
    <w:rsid w:val="00BE54A2"/>
    <w:rsid w:val="00BF6CAA"/>
    <w:rsid w:val="00C03C64"/>
    <w:rsid w:val="00C0449E"/>
    <w:rsid w:val="00C135BB"/>
    <w:rsid w:val="00C1793C"/>
    <w:rsid w:val="00C24250"/>
    <w:rsid w:val="00C55F7B"/>
    <w:rsid w:val="00C65140"/>
    <w:rsid w:val="00C924C5"/>
    <w:rsid w:val="00C93C06"/>
    <w:rsid w:val="00C958D5"/>
    <w:rsid w:val="00CB4F2F"/>
    <w:rsid w:val="00CC2B57"/>
    <w:rsid w:val="00CC752A"/>
    <w:rsid w:val="00CE2FE3"/>
    <w:rsid w:val="00CF335A"/>
    <w:rsid w:val="00D00130"/>
    <w:rsid w:val="00D07AB1"/>
    <w:rsid w:val="00D15494"/>
    <w:rsid w:val="00D20707"/>
    <w:rsid w:val="00D216A8"/>
    <w:rsid w:val="00D21B87"/>
    <w:rsid w:val="00D22634"/>
    <w:rsid w:val="00D27794"/>
    <w:rsid w:val="00D45F78"/>
    <w:rsid w:val="00D57F6F"/>
    <w:rsid w:val="00D724C0"/>
    <w:rsid w:val="00D86C97"/>
    <w:rsid w:val="00D90AA6"/>
    <w:rsid w:val="00D93E9B"/>
    <w:rsid w:val="00DB16BF"/>
    <w:rsid w:val="00DB52B7"/>
    <w:rsid w:val="00DD4CCB"/>
    <w:rsid w:val="00DE78DD"/>
    <w:rsid w:val="00DF6AFE"/>
    <w:rsid w:val="00E037FC"/>
    <w:rsid w:val="00E05282"/>
    <w:rsid w:val="00E054C1"/>
    <w:rsid w:val="00E12925"/>
    <w:rsid w:val="00E31295"/>
    <w:rsid w:val="00E40ABA"/>
    <w:rsid w:val="00E429CE"/>
    <w:rsid w:val="00E512C4"/>
    <w:rsid w:val="00E618B7"/>
    <w:rsid w:val="00E6264E"/>
    <w:rsid w:val="00E664D7"/>
    <w:rsid w:val="00E82957"/>
    <w:rsid w:val="00E9574B"/>
    <w:rsid w:val="00EA10CC"/>
    <w:rsid w:val="00EA39FC"/>
    <w:rsid w:val="00EA66CF"/>
    <w:rsid w:val="00EB0B44"/>
    <w:rsid w:val="00EB0F69"/>
    <w:rsid w:val="00EB7B3A"/>
    <w:rsid w:val="00EC2167"/>
    <w:rsid w:val="00EC38E4"/>
    <w:rsid w:val="00EC7343"/>
    <w:rsid w:val="00ED416D"/>
    <w:rsid w:val="00F14B83"/>
    <w:rsid w:val="00F1592F"/>
    <w:rsid w:val="00F16E20"/>
    <w:rsid w:val="00F21D63"/>
    <w:rsid w:val="00F27854"/>
    <w:rsid w:val="00F41F1A"/>
    <w:rsid w:val="00F508F3"/>
    <w:rsid w:val="00F820EF"/>
    <w:rsid w:val="00F9001D"/>
    <w:rsid w:val="00FA34CA"/>
    <w:rsid w:val="00FB2F1F"/>
    <w:rsid w:val="00FC4B39"/>
    <w:rsid w:val="00FE739A"/>
    <w:rsid w:val="00FF04DF"/>
    <w:rsid w:val="00FF6FAA"/>
    <w:rsid w:val="00FF760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04591"/>
  <w15:docId w15:val="{2E48223D-DCCD-44A6-884B-DB5C692DA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E9B"/>
    <w:rPr>
      <w:rFonts w:ascii="Times New Roman" w:eastAsia="Times New Roman" w:hAnsi="Times New Roman" w:cs="Times New Roman"/>
      <w:sz w:val="24"/>
      <w:szCs w:val="24"/>
      <w:lang w:val="en-GB"/>
    </w:rPr>
  </w:style>
  <w:style w:type="paragraph" w:styleId="Heading2">
    <w:name w:val="heading 2"/>
    <w:basedOn w:val="Normal"/>
    <w:next w:val="Normal"/>
    <w:link w:val="Heading2Char"/>
    <w:uiPriority w:val="9"/>
    <w:unhideWhenUsed/>
    <w:qFormat/>
    <w:rsid w:val="00D93E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93E9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D93E9B"/>
    <w:pPr>
      <w:keepNext/>
      <w:jc w:val="both"/>
      <w:outlineLvl w:val="3"/>
    </w:pPr>
    <w:rPr>
      <w:rFonts w:ascii="Arial" w:hAnsi="Arial" w:cs="Arial"/>
      <w:b/>
      <w:sz w:val="22"/>
    </w:rPr>
  </w:style>
  <w:style w:type="paragraph" w:styleId="Heading5">
    <w:name w:val="heading 5"/>
    <w:basedOn w:val="Normal"/>
    <w:next w:val="Normal"/>
    <w:link w:val="Heading5Char"/>
    <w:qFormat/>
    <w:rsid w:val="00D93E9B"/>
    <w:pPr>
      <w:keepNext/>
      <w:outlineLvl w:val="4"/>
    </w:pPr>
    <w:rPr>
      <w:rFonts w:ascii="Arial" w:hAnsi="Arial"/>
      <w:b/>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3E9B"/>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D93E9B"/>
    <w:rPr>
      <w:rFonts w:asciiTheme="majorHAnsi" w:eastAsiaTheme="majorEastAsia" w:hAnsiTheme="majorHAnsi" w:cstheme="majorBidi"/>
      <w:b/>
      <w:bCs/>
      <w:color w:val="4F81BD" w:themeColor="accent1"/>
      <w:sz w:val="24"/>
      <w:szCs w:val="24"/>
      <w:lang w:val="en-GB"/>
    </w:rPr>
  </w:style>
  <w:style w:type="character" w:customStyle="1" w:styleId="Heading4Char">
    <w:name w:val="Heading 4 Char"/>
    <w:basedOn w:val="DefaultParagraphFont"/>
    <w:link w:val="Heading4"/>
    <w:rsid w:val="00D93E9B"/>
    <w:rPr>
      <w:rFonts w:ascii="Arial" w:eastAsia="Times New Roman" w:hAnsi="Arial" w:cs="Arial"/>
      <w:b/>
      <w:szCs w:val="24"/>
      <w:lang w:val="en-GB"/>
    </w:rPr>
  </w:style>
  <w:style w:type="character" w:customStyle="1" w:styleId="Heading5Char">
    <w:name w:val="Heading 5 Char"/>
    <w:basedOn w:val="DefaultParagraphFont"/>
    <w:link w:val="Heading5"/>
    <w:rsid w:val="00D93E9B"/>
    <w:rPr>
      <w:rFonts w:ascii="Arial" w:eastAsia="Times New Roman" w:hAnsi="Arial" w:cs="Times New Roman"/>
      <w:b/>
      <w:szCs w:val="20"/>
      <w:lang w:val="en-US"/>
    </w:rPr>
  </w:style>
  <w:style w:type="paragraph" w:styleId="BodyTextIndent2">
    <w:name w:val="Body Text Indent 2"/>
    <w:basedOn w:val="Normal"/>
    <w:link w:val="BodyTextIndent2Char"/>
    <w:rsid w:val="00D93E9B"/>
    <w:pPr>
      <w:ind w:left="2880" w:hanging="2880"/>
    </w:pPr>
    <w:rPr>
      <w:b/>
      <w:bCs/>
    </w:rPr>
  </w:style>
  <w:style w:type="character" w:customStyle="1" w:styleId="BodyTextIndent2Char">
    <w:name w:val="Body Text Indent 2 Char"/>
    <w:basedOn w:val="DefaultParagraphFont"/>
    <w:link w:val="BodyTextIndent2"/>
    <w:rsid w:val="00D93E9B"/>
    <w:rPr>
      <w:rFonts w:ascii="Times New Roman" w:eastAsia="Times New Roman" w:hAnsi="Times New Roman" w:cs="Times New Roman"/>
      <w:b/>
      <w:bCs/>
      <w:sz w:val="24"/>
      <w:szCs w:val="24"/>
      <w:lang w:val="en-GB"/>
    </w:rPr>
  </w:style>
  <w:style w:type="paragraph" w:styleId="Title">
    <w:name w:val="Title"/>
    <w:basedOn w:val="Normal"/>
    <w:link w:val="TitleChar"/>
    <w:qFormat/>
    <w:rsid w:val="00D93E9B"/>
    <w:pPr>
      <w:ind w:left="3600" w:hanging="3600"/>
      <w:jc w:val="center"/>
    </w:pPr>
    <w:rPr>
      <w:b/>
      <w:bCs/>
      <w:sz w:val="32"/>
    </w:rPr>
  </w:style>
  <w:style w:type="character" w:customStyle="1" w:styleId="TitleChar">
    <w:name w:val="Title Char"/>
    <w:basedOn w:val="DefaultParagraphFont"/>
    <w:link w:val="Title"/>
    <w:rsid w:val="00D93E9B"/>
    <w:rPr>
      <w:rFonts w:ascii="Times New Roman" w:eastAsia="Times New Roman" w:hAnsi="Times New Roman" w:cs="Times New Roman"/>
      <w:b/>
      <w:bCs/>
      <w:sz w:val="32"/>
      <w:szCs w:val="24"/>
      <w:lang w:val="en-GB"/>
    </w:rPr>
  </w:style>
  <w:style w:type="paragraph" w:styleId="BodyTextIndent3">
    <w:name w:val="Body Text Indent 3"/>
    <w:basedOn w:val="Normal"/>
    <w:link w:val="BodyTextIndent3Char"/>
    <w:unhideWhenUsed/>
    <w:rsid w:val="00D93E9B"/>
    <w:pPr>
      <w:spacing w:after="120"/>
      <w:ind w:left="283"/>
    </w:pPr>
    <w:rPr>
      <w:sz w:val="16"/>
      <w:szCs w:val="16"/>
    </w:rPr>
  </w:style>
  <w:style w:type="character" w:customStyle="1" w:styleId="BodyTextIndent3Char">
    <w:name w:val="Body Text Indent 3 Char"/>
    <w:basedOn w:val="DefaultParagraphFont"/>
    <w:link w:val="BodyTextIndent3"/>
    <w:rsid w:val="00D93E9B"/>
    <w:rPr>
      <w:rFonts w:ascii="Times New Roman" w:eastAsia="Times New Roman" w:hAnsi="Times New Roman" w:cs="Times New Roman"/>
      <w:sz w:val="16"/>
      <w:szCs w:val="16"/>
      <w:lang w:val="en-GB"/>
    </w:rPr>
  </w:style>
  <w:style w:type="paragraph" w:styleId="BodyTextIndent">
    <w:name w:val="Body Text Indent"/>
    <w:basedOn w:val="Normal"/>
    <w:link w:val="BodyTextIndentChar"/>
    <w:unhideWhenUsed/>
    <w:rsid w:val="00D93E9B"/>
    <w:pPr>
      <w:spacing w:after="120"/>
      <w:ind w:left="283"/>
    </w:pPr>
  </w:style>
  <w:style w:type="character" w:customStyle="1" w:styleId="BodyTextIndentChar">
    <w:name w:val="Body Text Indent Char"/>
    <w:basedOn w:val="DefaultParagraphFont"/>
    <w:link w:val="BodyTextIndent"/>
    <w:rsid w:val="00D93E9B"/>
    <w:rPr>
      <w:rFonts w:ascii="Times New Roman" w:eastAsia="Times New Roman" w:hAnsi="Times New Roman" w:cs="Times New Roman"/>
      <w:sz w:val="24"/>
      <w:szCs w:val="24"/>
      <w:lang w:val="en-GB"/>
    </w:rPr>
  </w:style>
  <w:style w:type="paragraph" w:styleId="BodyText">
    <w:name w:val="Body Text"/>
    <w:basedOn w:val="Normal"/>
    <w:link w:val="BodyTextChar"/>
    <w:uiPriority w:val="99"/>
    <w:unhideWhenUsed/>
    <w:rsid w:val="00D93E9B"/>
    <w:pPr>
      <w:spacing w:after="120"/>
    </w:pPr>
  </w:style>
  <w:style w:type="character" w:customStyle="1" w:styleId="BodyTextChar">
    <w:name w:val="Body Text Char"/>
    <w:basedOn w:val="DefaultParagraphFont"/>
    <w:link w:val="BodyText"/>
    <w:uiPriority w:val="99"/>
    <w:rsid w:val="00D93E9B"/>
    <w:rPr>
      <w:rFonts w:ascii="Times New Roman" w:eastAsia="Times New Roman" w:hAnsi="Times New Roman" w:cs="Times New Roman"/>
      <w:sz w:val="24"/>
      <w:szCs w:val="24"/>
      <w:lang w:val="en-GB"/>
    </w:rPr>
  </w:style>
  <w:style w:type="paragraph" w:styleId="Footer">
    <w:name w:val="footer"/>
    <w:basedOn w:val="Normal"/>
    <w:link w:val="FooterChar"/>
    <w:rsid w:val="00D93E9B"/>
    <w:pPr>
      <w:tabs>
        <w:tab w:val="center" w:pos="4153"/>
        <w:tab w:val="right" w:pos="8306"/>
      </w:tabs>
    </w:pPr>
    <w:rPr>
      <w:sz w:val="20"/>
      <w:szCs w:val="20"/>
    </w:rPr>
  </w:style>
  <w:style w:type="character" w:customStyle="1" w:styleId="FooterChar">
    <w:name w:val="Footer Char"/>
    <w:basedOn w:val="DefaultParagraphFont"/>
    <w:link w:val="Footer"/>
    <w:rsid w:val="00D93E9B"/>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D93E9B"/>
    <w:pPr>
      <w:ind w:left="720"/>
      <w:contextualSpacing/>
    </w:pPr>
  </w:style>
  <w:style w:type="paragraph" w:styleId="Header">
    <w:name w:val="header"/>
    <w:basedOn w:val="Normal"/>
    <w:link w:val="HeaderChar"/>
    <w:uiPriority w:val="99"/>
    <w:unhideWhenUsed/>
    <w:rsid w:val="00D93E9B"/>
    <w:pPr>
      <w:tabs>
        <w:tab w:val="center" w:pos="4513"/>
        <w:tab w:val="right" w:pos="9026"/>
      </w:tabs>
    </w:pPr>
  </w:style>
  <w:style w:type="character" w:customStyle="1" w:styleId="HeaderChar">
    <w:name w:val="Header Char"/>
    <w:basedOn w:val="DefaultParagraphFont"/>
    <w:link w:val="Header"/>
    <w:uiPriority w:val="99"/>
    <w:rsid w:val="00D93E9B"/>
    <w:rPr>
      <w:rFonts w:ascii="Times New Roman" w:eastAsia="Times New Roman" w:hAnsi="Times New Roman" w:cs="Times New Roman"/>
      <w:sz w:val="24"/>
      <w:szCs w:val="24"/>
      <w:lang w:val="en-GB"/>
    </w:rPr>
  </w:style>
  <w:style w:type="paragraph" w:customStyle="1" w:styleId="Default">
    <w:name w:val="Default"/>
    <w:rsid w:val="00D93E9B"/>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612859"/>
    <w:pPr>
      <w:spacing w:before="100" w:beforeAutospacing="1" w:after="100" w:afterAutospacing="1"/>
    </w:pPr>
    <w:rPr>
      <w:lang w:val="en-IE" w:eastAsia="en-IE"/>
    </w:rPr>
  </w:style>
  <w:style w:type="character" w:styleId="Strong">
    <w:name w:val="Strong"/>
    <w:basedOn w:val="DefaultParagraphFont"/>
    <w:uiPriority w:val="22"/>
    <w:qFormat/>
    <w:rsid w:val="00612859"/>
    <w:rPr>
      <w:b/>
      <w:bCs/>
    </w:rPr>
  </w:style>
  <w:style w:type="character" w:customStyle="1" w:styleId="fontstyle01">
    <w:name w:val="fontstyle01"/>
    <w:basedOn w:val="DefaultParagraphFont"/>
    <w:rsid w:val="004C0EEE"/>
    <w:rPr>
      <w:rFonts w:ascii="Times New Roman" w:hAnsi="Times New Roman" w:cs="Times New Roman" w:hint="default"/>
      <w:b w:val="0"/>
      <w:bCs w:val="0"/>
      <w:i w:val="0"/>
      <w:iCs w:val="0"/>
      <w:color w:val="000000"/>
      <w:sz w:val="18"/>
      <w:szCs w:val="18"/>
    </w:rPr>
  </w:style>
  <w:style w:type="character" w:customStyle="1" w:styleId="fontstyle21">
    <w:name w:val="fontstyle21"/>
    <w:basedOn w:val="DefaultParagraphFont"/>
    <w:rsid w:val="004C0EEE"/>
    <w:rPr>
      <w:rFonts w:ascii="Times New Roman" w:hAnsi="Times New Roman" w:cs="Times New Roman" w:hint="default"/>
      <w:b w:val="0"/>
      <w:bCs w:val="0"/>
      <w:i/>
      <w:iCs/>
      <w:color w:val="000000"/>
      <w:sz w:val="18"/>
      <w:szCs w:val="18"/>
    </w:rPr>
  </w:style>
  <w:style w:type="paragraph" w:styleId="BalloonText">
    <w:name w:val="Balloon Text"/>
    <w:basedOn w:val="Normal"/>
    <w:link w:val="BalloonTextChar"/>
    <w:uiPriority w:val="99"/>
    <w:semiHidden/>
    <w:unhideWhenUsed/>
    <w:rsid w:val="00A47181"/>
    <w:rPr>
      <w:rFonts w:ascii="Tahoma" w:hAnsi="Tahoma" w:cs="Tahoma"/>
      <w:sz w:val="16"/>
      <w:szCs w:val="16"/>
    </w:rPr>
  </w:style>
  <w:style w:type="character" w:customStyle="1" w:styleId="BalloonTextChar">
    <w:name w:val="Balloon Text Char"/>
    <w:basedOn w:val="DefaultParagraphFont"/>
    <w:link w:val="BalloonText"/>
    <w:uiPriority w:val="99"/>
    <w:semiHidden/>
    <w:rsid w:val="00A47181"/>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137439"/>
    <w:rPr>
      <w:sz w:val="16"/>
      <w:szCs w:val="16"/>
    </w:rPr>
  </w:style>
  <w:style w:type="paragraph" w:styleId="CommentText">
    <w:name w:val="annotation text"/>
    <w:basedOn w:val="Normal"/>
    <w:link w:val="CommentTextChar"/>
    <w:uiPriority w:val="99"/>
    <w:semiHidden/>
    <w:unhideWhenUsed/>
    <w:rsid w:val="00137439"/>
    <w:rPr>
      <w:sz w:val="20"/>
      <w:szCs w:val="20"/>
    </w:rPr>
  </w:style>
  <w:style w:type="character" w:customStyle="1" w:styleId="CommentTextChar">
    <w:name w:val="Comment Text Char"/>
    <w:basedOn w:val="DefaultParagraphFont"/>
    <w:link w:val="CommentText"/>
    <w:uiPriority w:val="99"/>
    <w:semiHidden/>
    <w:rsid w:val="0013743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37439"/>
    <w:rPr>
      <w:b/>
      <w:bCs/>
    </w:rPr>
  </w:style>
  <w:style w:type="character" w:customStyle="1" w:styleId="CommentSubjectChar">
    <w:name w:val="Comment Subject Char"/>
    <w:basedOn w:val="CommentTextChar"/>
    <w:link w:val="CommentSubject"/>
    <w:uiPriority w:val="99"/>
    <w:semiHidden/>
    <w:rsid w:val="00137439"/>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906496">
      <w:bodyDiv w:val="1"/>
      <w:marLeft w:val="0"/>
      <w:marRight w:val="0"/>
      <w:marTop w:val="0"/>
      <w:marBottom w:val="0"/>
      <w:divBdr>
        <w:top w:val="none" w:sz="0" w:space="0" w:color="auto"/>
        <w:left w:val="none" w:sz="0" w:space="0" w:color="auto"/>
        <w:bottom w:val="none" w:sz="0" w:space="0" w:color="auto"/>
        <w:right w:val="none" w:sz="0" w:space="0" w:color="auto"/>
      </w:divBdr>
    </w:div>
    <w:div w:id="282423947">
      <w:bodyDiv w:val="1"/>
      <w:marLeft w:val="0"/>
      <w:marRight w:val="0"/>
      <w:marTop w:val="0"/>
      <w:marBottom w:val="0"/>
      <w:divBdr>
        <w:top w:val="none" w:sz="0" w:space="0" w:color="auto"/>
        <w:left w:val="none" w:sz="0" w:space="0" w:color="auto"/>
        <w:bottom w:val="none" w:sz="0" w:space="0" w:color="auto"/>
        <w:right w:val="none" w:sz="0" w:space="0" w:color="auto"/>
      </w:divBdr>
    </w:div>
    <w:div w:id="541989289">
      <w:bodyDiv w:val="1"/>
      <w:marLeft w:val="0"/>
      <w:marRight w:val="0"/>
      <w:marTop w:val="0"/>
      <w:marBottom w:val="0"/>
      <w:divBdr>
        <w:top w:val="none" w:sz="0" w:space="0" w:color="auto"/>
        <w:left w:val="none" w:sz="0" w:space="0" w:color="auto"/>
        <w:bottom w:val="none" w:sz="0" w:space="0" w:color="auto"/>
        <w:right w:val="none" w:sz="0" w:space="0" w:color="auto"/>
      </w:divBdr>
    </w:div>
    <w:div w:id="564343846">
      <w:bodyDiv w:val="1"/>
      <w:marLeft w:val="0"/>
      <w:marRight w:val="0"/>
      <w:marTop w:val="0"/>
      <w:marBottom w:val="0"/>
      <w:divBdr>
        <w:top w:val="none" w:sz="0" w:space="0" w:color="auto"/>
        <w:left w:val="none" w:sz="0" w:space="0" w:color="auto"/>
        <w:bottom w:val="none" w:sz="0" w:space="0" w:color="auto"/>
        <w:right w:val="none" w:sz="0" w:space="0" w:color="auto"/>
      </w:divBdr>
    </w:div>
    <w:div w:id="736633095">
      <w:bodyDiv w:val="1"/>
      <w:marLeft w:val="0"/>
      <w:marRight w:val="0"/>
      <w:marTop w:val="0"/>
      <w:marBottom w:val="0"/>
      <w:divBdr>
        <w:top w:val="none" w:sz="0" w:space="0" w:color="auto"/>
        <w:left w:val="none" w:sz="0" w:space="0" w:color="auto"/>
        <w:bottom w:val="none" w:sz="0" w:space="0" w:color="auto"/>
        <w:right w:val="none" w:sz="0" w:space="0" w:color="auto"/>
      </w:divBdr>
    </w:div>
    <w:div w:id="919095436">
      <w:bodyDiv w:val="1"/>
      <w:marLeft w:val="0"/>
      <w:marRight w:val="0"/>
      <w:marTop w:val="0"/>
      <w:marBottom w:val="0"/>
      <w:divBdr>
        <w:top w:val="none" w:sz="0" w:space="0" w:color="auto"/>
        <w:left w:val="none" w:sz="0" w:space="0" w:color="auto"/>
        <w:bottom w:val="none" w:sz="0" w:space="0" w:color="auto"/>
        <w:right w:val="none" w:sz="0" w:space="0" w:color="auto"/>
      </w:divBdr>
    </w:div>
    <w:div w:id="1177386888">
      <w:bodyDiv w:val="1"/>
      <w:marLeft w:val="0"/>
      <w:marRight w:val="0"/>
      <w:marTop w:val="0"/>
      <w:marBottom w:val="0"/>
      <w:divBdr>
        <w:top w:val="none" w:sz="0" w:space="0" w:color="auto"/>
        <w:left w:val="none" w:sz="0" w:space="0" w:color="auto"/>
        <w:bottom w:val="none" w:sz="0" w:space="0" w:color="auto"/>
        <w:right w:val="none" w:sz="0" w:space="0" w:color="auto"/>
      </w:divBdr>
    </w:div>
    <w:div w:id="1190798173">
      <w:bodyDiv w:val="1"/>
      <w:marLeft w:val="0"/>
      <w:marRight w:val="0"/>
      <w:marTop w:val="0"/>
      <w:marBottom w:val="0"/>
      <w:divBdr>
        <w:top w:val="none" w:sz="0" w:space="0" w:color="auto"/>
        <w:left w:val="none" w:sz="0" w:space="0" w:color="auto"/>
        <w:bottom w:val="none" w:sz="0" w:space="0" w:color="auto"/>
        <w:right w:val="none" w:sz="0" w:space="0" w:color="auto"/>
      </w:divBdr>
    </w:div>
    <w:div w:id="1332679351">
      <w:bodyDiv w:val="1"/>
      <w:marLeft w:val="0"/>
      <w:marRight w:val="0"/>
      <w:marTop w:val="0"/>
      <w:marBottom w:val="0"/>
      <w:divBdr>
        <w:top w:val="none" w:sz="0" w:space="0" w:color="auto"/>
        <w:left w:val="none" w:sz="0" w:space="0" w:color="auto"/>
        <w:bottom w:val="none" w:sz="0" w:space="0" w:color="auto"/>
        <w:right w:val="none" w:sz="0" w:space="0" w:color="auto"/>
      </w:divBdr>
    </w:div>
    <w:div w:id="1405377205">
      <w:bodyDiv w:val="1"/>
      <w:marLeft w:val="0"/>
      <w:marRight w:val="0"/>
      <w:marTop w:val="0"/>
      <w:marBottom w:val="0"/>
      <w:divBdr>
        <w:top w:val="none" w:sz="0" w:space="0" w:color="auto"/>
        <w:left w:val="none" w:sz="0" w:space="0" w:color="auto"/>
        <w:bottom w:val="none" w:sz="0" w:space="0" w:color="auto"/>
        <w:right w:val="none" w:sz="0" w:space="0" w:color="auto"/>
      </w:divBdr>
    </w:div>
    <w:div w:id="1433017970">
      <w:bodyDiv w:val="1"/>
      <w:marLeft w:val="0"/>
      <w:marRight w:val="0"/>
      <w:marTop w:val="0"/>
      <w:marBottom w:val="0"/>
      <w:divBdr>
        <w:top w:val="none" w:sz="0" w:space="0" w:color="auto"/>
        <w:left w:val="none" w:sz="0" w:space="0" w:color="auto"/>
        <w:bottom w:val="none" w:sz="0" w:space="0" w:color="auto"/>
        <w:right w:val="none" w:sz="0" w:space="0" w:color="auto"/>
      </w:divBdr>
    </w:div>
    <w:div w:id="1685520620">
      <w:bodyDiv w:val="1"/>
      <w:marLeft w:val="0"/>
      <w:marRight w:val="0"/>
      <w:marTop w:val="0"/>
      <w:marBottom w:val="0"/>
      <w:divBdr>
        <w:top w:val="none" w:sz="0" w:space="0" w:color="auto"/>
        <w:left w:val="none" w:sz="0" w:space="0" w:color="auto"/>
        <w:bottom w:val="none" w:sz="0" w:space="0" w:color="auto"/>
        <w:right w:val="none" w:sz="0" w:space="0" w:color="auto"/>
      </w:divBdr>
    </w:div>
    <w:div w:id="1761828278">
      <w:bodyDiv w:val="1"/>
      <w:marLeft w:val="0"/>
      <w:marRight w:val="0"/>
      <w:marTop w:val="0"/>
      <w:marBottom w:val="0"/>
      <w:divBdr>
        <w:top w:val="none" w:sz="0" w:space="0" w:color="auto"/>
        <w:left w:val="none" w:sz="0" w:space="0" w:color="auto"/>
        <w:bottom w:val="none" w:sz="0" w:space="0" w:color="auto"/>
        <w:right w:val="none" w:sz="0" w:space="0" w:color="auto"/>
      </w:divBdr>
    </w:div>
    <w:div w:id="1821074436">
      <w:bodyDiv w:val="1"/>
      <w:marLeft w:val="0"/>
      <w:marRight w:val="0"/>
      <w:marTop w:val="0"/>
      <w:marBottom w:val="0"/>
      <w:divBdr>
        <w:top w:val="none" w:sz="0" w:space="0" w:color="auto"/>
        <w:left w:val="none" w:sz="0" w:space="0" w:color="auto"/>
        <w:bottom w:val="none" w:sz="0" w:space="0" w:color="auto"/>
        <w:right w:val="none" w:sz="0" w:space="0" w:color="auto"/>
      </w:divBdr>
    </w:div>
    <w:div w:id="1826045958">
      <w:bodyDiv w:val="1"/>
      <w:marLeft w:val="0"/>
      <w:marRight w:val="0"/>
      <w:marTop w:val="0"/>
      <w:marBottom w:val="0"/>
      <w:divBdr>
        <w:top w:val="none" w:sz="0" w:space="0" w:color="auto"/>
        <w:left w:val="none" w:sz="0" w:space="0" w:color="auto"/>
        <w:bottom w:val="none" w:sz="0" w:space="0" w:color="auto"/>
        <w:right w:val="none" w:sz="0" w:space="0" w:color="auto"/>
      </w:divBdr>
    </w:div>
    <w:div w:id="1845129304">
      <w:bodyDiv w:val="1"/>
      <w:marLeft w:val="0"/>
      <w:marRight w:val="0"/>
      <w:marTop w:val="0"/>
      <w:marBottom w:val="0"/>
      <w:divBdr>
        <w:top w:val="none" w:sz="0" w:space="0" w:color="auto"/>
        <w:left w:val="none" w:sz="0" w:space="0" w:color="auto"/>
        <w:bottom w:val="none" w:sz="0" w:space="0" w:color="auto"/>
        <w:right w:val="none" w:sz="0" w:space="0" w:color="auto"/>
      </w:divBdr>
    </w:div>
    <w:div w:id="1885291790">
      <w:bodyDiv w:val="1"/>
      <w:marLeft w:val="0"/>
      <w:marRight w:val="0"/>
      <w:marTop w:val="0"/>
      <w:marBottom w:val="0"/>
      <w:divBdr>
        <w:top w:val="none" w:sz="0" w:space="0" w:color="auto"/>
        <w:left w:val="none" w:sz="0" w:space="0" w:color="auto"/>
        <w:bottom w:val="none" w:sz="0" w:space="0" w:color="auto"/>
        <w:right w:val="none" w:sz="0" w:space="0" w:color="auto"/>
      </w:divBdr>
    </w:div>
    <w:div w:id="1927498363">
      <w:bodyDiv w:val="1"/>
      <w:marLeft w:val="0"/>
      <w:marRight w:val="0"/>
      <w:marTop w:val="0"/>
      <w:marBottom w:val="0"/>
      <w:divBdr>
        <w:top w:val="none" w:sz="0" w:space="0" w:color="auto"/>
        <w:left w:val="none" w:sz="0" w:space="0" w:color="auto"/>
        <w:bottom w:val="none" w:sz="0" w:space="0" w:color="auto"/>
        <w:right w:val="none" w:sz="0" w:space="0" w:color="auto"/>
      </w:divBdr>
    </w:div>
    <w:div w:id="2145729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3644B2CFF9894C8EC8A0058F57793E" ma:contentTypeVersion="4" ma:contentTypeDescription="Create a new document." ma:contentTypeScope="" ma:versionID="ae1013866638212c71af36fea595c6d1">
  <xsd:schema xmlns:xsd="http://www.w3.org/2001/XMLSchema" xmlns:xs="http://www.w3.org/2001/XMLSchema" xmlns:p="http://schemas.microsoft.com/office/2006/metadata/properties" xmlns:ns3="b68f25c7-4865-4542-ab72-4195a6885ac5" targetNamespace="http://schemas.microsoft.com/office/2006/metadata/properties" ma:root="true" ma:fieldsID="5147897cc18a101f830ad6773b23da5f" ns3:_="">
    <xsd:import namespace="b68f25c7-4865-4542-ab72-4195a6885ac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f25c7-4865-4542-ab72-4195a6885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F08012-DE9E-4E77-86F7-862ED5769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f25c7-4865-4542-ab72-4195a6885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8C12D4-C18C-4A9A-B9FF-7177ACA59373}">
  <ds:schemaRefs>
    <ds:schemaRef ds:uri="http://schemas.microsoft.com/sharepoint/v3/contenttype/forms"/>
  </ds:schemaRefs>
</ds:datastoreItem>
</file>

<file path=customXml/itemProps3.xml><?xml version="1.0" encoding="utf-8"?>
<ds:datastoreItem xmlns:ds="http://schemas.openxmlformats.org/officeDocument/2006/customXml" ds:itemID="{328EF0ED-84EA-40D2-AE04-AFDDB60FD4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1851</Words>
  <Characters>10554</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amulcahy</dc:creator>
  <cp:keywords/>
  <dc:description/>
  <cp:lastModifiedBy>Bernard Greene</cp:lastModifiedBy>
  <cp:revision>2</cp:revision>
  <cp:lastPrinted>2023-09-06T12:02:00Z</cp:lastPrinted>
  <dcterms:created xsi:type="dcterms:W3CDTF">2024-08-15T13:25:00Z</dcterms:created>
  <dcterms:modified xsi:type="dcterms:W3CDTF">2024-08-15T13:25:00Z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0x010100A73644B2CFF9894C8EC8A0058F57793E</vt:lpwstr>
  </property>
</Properties>
</file>