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04FCD" w14:textId="2DE41F76" w:rsidR="005C5B95" w:rsidRPr="005C5B95" w:rsidRDefault="005C5B95" w:rsidP="005C5B95">
      <w:pPr>
        <w:rPr>
          <w:b/>
          <w:bCs/>
        </w:rPr>
      </w:pPr>
      <w:r w:rsidRPr="005C5B95">
        <w:rPr>
          <w:b/>
          <w:bCs/>
        </w:rPr>
        <w:t xml:space="preserve">Our Rural Future: Ministers Jerry Buttimer and Minister Dara Calleary </w:t>
      </w:r>
      <w:proofErr w:type="gramStart"/>
      <w:r w:rsidRPr="005C5B95">
        <w:rPr>
          <w:b/>
          <w:bCs/>
        </w:rPr>
        <w:t>announce</w:t>
      </w:r>
      <w:r w:rsidR="00B513D2">
        <w:rPr>
          <w:b/>
          <w:bCs/>
        </w:rPr>
        <w:t>s</w:t>
      </w:r>
      <w:proofErr w:type="gramEnd"/>
      <w:r w:rsidRPr="005C5B95">
        <w:rPr>
          <w:b/>
          <w:bCs/>
        </w:rPr>
        <w:t xml:space="preserve"> </w:t>
      </w:r>
      <w:r w:rsidR="00CB10F3">
        <w:rPr>
          <w:b/>
          <w:bCs/>
        </w:rPr>
        <w:t>€11</w:t>
      </w:r>
      <w:r w:rsidR="00A11A4F">
        <w:rPr>
          <w:b/>
          <w:bCs/>
        </w:rPr>
        <w:t>9</w:t>
      </w:r>
      <w:r w:rsidR="00CB10F3">
        <w:rPr>
          <w:b/>
          <w:bCs/>
        </w:rPr>
        <w:t xml:space="preserve">,000 </w:t>
      </w:r>
      <w:r w:rsidR="00B513D2">
        <w:rPr>
          <w:b/>
          <w:bCs/>
        </w:rPr>
        <w:t>for 1</w:t>
      </w:r>
      <w:r w:rsidR="002B1324">
        <w:rPr>
          <w:b/>
          <w:bCs/>
        </w:rPr>
        <w:t>37</w:t>
      </w:r>
      <w:r w:rsidR="00B513D2">
        <w:rPr>
          <w:b/>
          <w:bCs/>
        </w:rPr>
        <w:t xml:space="preserve"> Community Organisations in Co. </w:t>
      </w:r>
      <w:r>
        <w:rPr>
          <w:b/>
          <w:bCs/>
        </w:rPr>
        <w:t>Leitrim</w:t>
      </w:r>
      <w:r w:rsidRPr="005C5B95">
        <w:rPr>
          <w:b/>
          <w:bCs/>
        </w:rPr>
        <w:t xml:space="preserve"> </w:t>
      </w:r>
      <w:r w:rsidR="00B513D2">
        <w:rPr>
          <w:b/>
          <w:bCs/>
        </w:rPr>
        <w:t xml:space="preserve">through </w:t>
      </w:r>
      <w:r w:rsidRPr="005C5B95">
        <w:rPr>
          <w:b/>
          <w:bCs/>
        </w:rPr>
        <w:t>the Local Enhancement Programme 202</w:t>
      </w:r>
      <w:r w:rsidR="002B1324">
        <w:rPr>
          <w:b/>
          <w:bCs/>
        </w:rPr>
        <w:t>6</w:t>
      </w:r>
    </w:p>
    <w:p w14:paraId="77D63B10" w14:textId="15DE85E7" w:rsidR="005C5B95" w:rsidRPr="005C5B95" w:rsidRDefault="005C5B95" w:rsidP="005C5B95">
      <w:r w:rsidRPr="005C5B95">
        <w:t>Minister for Rural and Community Development and the Gaeltacht, Dara Calleary TD, and Minister of State with responsibility for Community Development and Charities, Jerry Buttimer TD, have) announced the successful projects under the Local Enhancement Programme 202</w:t>
      </w:r>
      <w:r w:rsidR="002B1324">
        <w:t>6</w:t>
      </w:r>
      <w:r w:rsidRPr="005C5B95">
        <w:t>.</w:t>
      </w:r>
    </w:p>
    <w:p w14:paraId="70A4C37B" w14:textId="14C3A40C" w:rsidR="005C5B95" w:rsidRPr="005C5B95" w:rsidRDefault="005C5B95" w:rsidP="005C5B95">
      <w:r w:rsidRPr="005C5B95">
        <w:t>The funding provides capital supports essential for the many small community groups and organisations, particularly those who serve disadvantaged areas in rural and urban areas</w:t>
      </w:r>
      <w:r w:rsidR="00AC679D" w:rsidRPr="005C5B95">
        <w:t>.</w:t>
      </w:r>
    </w:p>
    <w:p w14:paraId="7BEC2A75" w14:textId="61AD224C" w:rsidR="005C5B95" w:rsidRDefault="005C5B95" w:rsidP="005C5B95">
      <w:r w:rsidRPr="005C5B95">
        <w:t>The Department of Rural and Community Development and Gaeltacht’s Local Enhancement Programme 202</w:t>
      </w:r>
      <w:r w:rsidR="002B1324">
        <w:t>6</w:t>
      </w:r>
      <w:r w:rsidRPr="005C5B95">
        <w:t xml:space="preserve"> is administered by</w:t>
      </w:r>
      <w:r w:rsidR="00B513D2">
        <w:t xml:space="preserve"> the Leitrim</w:t>
      </w:r>
      <w:r w:rsidRPr="005C5B95">
        <w:t xml:space="preserve"> Local Community Development Committees, with support from </w:t>
      </w:r>
      <w:r w:rsidR="00B513D2">
        <w:t>Leitrim County Co</w:t>
      </w:r>
      <w:r w:rsidR="00AC679D">
        <w:t>uncil.</w:t>
      </w:r>
    </w:p>
    <w:p w14:paraId="2A66B59D" w14:textId="1CBC8981" w:rsidR="002B1324" w:rsidRPr="002B1324" w:rsidRDefault="002B1324" w:rsidP="002B1324">
      <w:pPr>
        <w:rPr>
          <w:b/>
          <w:bCs/>
        </w:rPr>
      </w:pPr>
      <w:r w:rsidRPr="002B1324">
        <w:rPr>
          <w:b/>
          <w:bCs/>
        </w:rPr>
        <w:t xml:space="preserve">Announcing the successful projects </w:t>
      </w:r>
      <w:r>
        <w:rPr>
          <w:b/>
          <w:bCs/>
        </w:rPr>
        <w:t>on Thursday</w:t>
      </w:r>
      <w:r w:rsidRPr="005C5B95">
        <w:rPr>
          <w:b/>
          <w:bCs/>
        </w:rPr>
        <w:t>,</w:t>
      </w:r>
      <w:r>
        <w:rPr>
          <w:b/>
          <w:bCs/>
        </w:rPr>
        <w:t xml:space="preserve"> 2</w:t>
      </w:r>
      <w:r w:rsidRPr="002B1324">
        <w:rPr>
          <w:b/>
          <w:bCs/>
          <w:vertAlign w:val="superscript"/>
        </w:rPr>
        <w:t>nd</w:t>
      </w:r>
      <w:r>
        <w:rPr>
          <w:b/>
          <w:bCs/>
        </w:rPr>
        <w:t xml:space="preserve"> July</w:t>
      </w:r>
      <w:r w:rsidRPr="002B1324">
        <w:rPr>
          <w:b/>
          <w:bCs/>
        </w:rPr>
        <w:t>, Minister Buttimer said:</w:t>
      </w:r>
    </w:p>
    <w:p w14:paraId="50F3E4D8" w14:textId="60CB074C" w:rsidR="002B1324" w:rsidRPr="002B1324" w:rsidRDefault="002B1324" w:rsidP="005C5B95">
      <w:pPr>
        <w:rPr>
          <w:i/>
          <w:iCs/>
          <w:lang w:val="en-GB"/>
        </w:rPr>
      </w:pPr>
      <w:r w:rsidRPr="002B1324">
        <w:rPr>
          <w:i/>
          <w:iCs/>
          <w:lang w:val="en-GB"/>
        </w:rPr>
        <w:t>“The Local Enhancement Programme is all about supporting our local groups and clubs across the country, who are vital to Irish community life.</w:t>
      </w:r>
      <w:r>
        <w:rPr>
          <w:i/>
          <w:iCs/>
          <w:lang w:val="en-GB"/>
        </w:rPr>
        <w:t xml:space="preserve"> </w:t>
      </w:r>
      <w:r w:rsidRPr="002B1324">
        <w:rPr>
          <w:i/>
          <w:iCs/>
          <w:lang w:val="en-GB"/>
        </w:rPr>
        <w:t>Every day as Minister of State in this Department, I have the pleasure of meeting the people and groups that benefit from grants under the LEP. The approval of these small grants for over 4,100 projects will go a long way to support the fantastic work that is being done in communities all over Ireland.”</w:t>
      </w:r>
    </w:p>
    <w:p w14:paraId="427B5101" w14:textId="62AEA3B3" w:rsidR="002B1324" w:rsidRPr="002B1324" w:rsidRDefault="002B1324" w:rsidP="002B1324">
      <w:pPr>
        <w:rPr>
          <w:b/>
          <w:bCs/>
        </w:rPr>
      </w:pPr>
      <w:r w:rsidRPr="002B1324">
        <w:rPr>
          <w:b/>
          <w:bCs/>
        </w:rPr>
        <w:t>Also announcing the successful projects, Minister Dara Calleary said:</w:t>
      </w:r>
    </w:p>
    <w:p w14:paraId="1438C39C" w14:textId="63980045" w:rsidR="002B1324" w:rsidRDefault="002B1324" w:rsidP="002B1324">
      <w:pPr>
        <w:rPr>
          <w:i/>
          <w:iCs/>
          <w:lang w:val="en-GB"/>
        </w:rPr>
      </w:pPr>
      <w:r w:rsidRPr="002B1324">
        <w:rPr>
          <w:i/>
          <w:iCs/>
          <w:lang w:val="en-GB"/>
        </w:rPr>
        <w:t>“The impact of the Local Enhancement Programme is considerable, and it allows community groups to carry out the invaluable work they do on behalf of others in local areas throughout the country.</w:t>
      </w:r>
      <w:r>
        <w:rPr>
          <w:i/>
          <w:iCs/>
          <w:lang w:val="en-GB"/>
        </w:rPr>
        <w:t xml:space="preserve"> </w:t>
      </w:r>
      <w:r w:rsidRPr="002B1324">
        <w:rPr>
          <w:i/>
          <w:iCs/>
          <w:lang w:val="en-GB"/>
        </w:rPr>
        <w:t>It helps groups to improve their facilities through small-scale funding for a wide range of projects including minor renovations to buildings and the purchase of essential equipment for the maintenance of public areas. It also allows groups to purchase items such as IT equipment to enable groups to conduct their business.</w:t>
      </w:r>
      <w:r>
        <w:rPr>
          <w:i/>
          <w:iCs/>
          <w:lang w:val="en-GB"/>
        </w:rPr>
        <w:t xml:space="preserve"> </w:t>
      </w:r>
      <w:r w:rsidRPr="002B1324">
        <w:rPr>
          <w:i/>
          <w:iCs/>
          <w:lang w:val="en-GB"/>
        </w:rPr>
        <w:t>The Local Enhancement Programme 2026 builds on the support that has been provided to community groups through the previous iterations of the fund.</w:t>
      </w:r>
      <w:r>
        <w:rPr>
          <w:i/>
          <w:iCs/>
          <w:lang w:val="en-GB"/>
        </w:rPr>
        <w:t xml:space="preserve"> </w:t>
      </w:r>
      <w:r w:rsidRPr="002B1324">
        <w:rPr>
          <w:i/>
          <w:iCs/>
          <w:lang w:val="en-GB"/>
        </w:rPr>
        <w:t>As Minister for Rural and Community Development and the Gaeltacht, I am delighted to be able to continue providing any support I can to community groups across the country.”</w:t>
      </w:r>
    </w:p>
    <w:p w14:paraId="737C2E6D" w14:textId="20F4F692" w:rsidR="002B1324" w:rsidRPr="002B1324" w:rsidRDefault="002B1324" w:rsidP="002B1324">
      <w:pPr>
        <w:rPr>
          <w:i/>
          <w:iCs/>
          <w:lang w:val="en-GB"/>
        </w:rPr>
      </w:pPr>
      <w:r w:rsidRPr="002B1324">
        <w:rPr>
          <w:b/>
          <w:bCs/>
          <w:i/>
          <w:iCs/>
        </w:rPr>
        <w:t>In conclusion, Minister Buttimer added</w:t>
      </w:r>
      <w:r w:rsidRPr="002B1324">
        <w:rPr>
          <w:i/>
          <w:iCs/>
          <w:lang w:val="en-GB"/>
        </w:rPr>
        <w:t>:</w:t>
      </w:r>
    </w:p>
    <w:p w14:paraId="2A4E2147" w14:textId="0A8834DD" w:rsidR="002B1324" w:rsidRPr="002B1324" w:rsidRDefault="002B1324" w:rsidP="002B1324">
      <w:pPr>
        <w:rPr>
          <w:i/>
          <w:iCs/>
          <w:lang w:val="en-GB"/>
        </w:rPr>
      </w:pPr>
      <w:r w:rsidRPr="002B1324">
        <w:rPr>
          <w:i/>
          <w:iCs/>
          <w:lang w:val="en-GB"/>
        </w:rPr>
        <w:t>“This Government is committed to supporting local communities to shape their own futures. The funding I am announcing today will ensure that important work can continue to be delivered by communities on the ground and I’m delighted that every single county will benefit.</w:t>
      </w:r>
      <w:r>
        <w:rPr>
          <w:i/>
          <w:iCs/>
          <w:lang w:val="en-GB"/>
        </w:rPr>
        <w:t xml:space="preserve"> </w:t>
      </w:r>
      <w:r w:rsidRPr="002B1324">
        <w:rPr>
          <w:i/>
          <w:iCs/>
          <w:lang w:val="en-GB"/>
        </w:rPr>
        <w:t>I would like to thank each County Council and the Local Community Development Committees for their assistance in administering this fund.”</w:t>
      </w:r>
    </w:p>
    <w:p w14:paraId="77972D47" w14:textId="57A915A9" w:rsidR="00B513D2" w:rsidRPr="00B513D2" w:rsidRDefault="00B513D2" w:rsidP="005C5B95">
      <w:pPr>
        <w:rPr>
          <w:b/>
          <w:bCs/>
        </w:rPr>
      </w:pPr>
      <w:r w:rsidRPr="00B513D2">
        <w:rPr>
          <w:b/>
          <w:bCs/>
        </w:rPr>
        <w:t xml:space="preserve">An </w:t>
      </w:r>
      <w:proofErr w:type="spellStart"/>
      <w:r w:rsidRPr="00B513D2">
        <w:rPr>
          <w:b/>
          <w:bCs/>
        </w:rPr>
        <w:t>Cathoirleach</w:t>
      </w:r>
      <w:proofErr w:type="spellEnd"/>
      <w:r w:rsidRPr="00B513D2">
        <w:rPr>
          <w:b/>
          <w:bCs/>
        </w:rPr>
        <w:t xml:space="preserve">, Councillor </w:t>
      </w:r>
      <w:r w:rsidR="002B1324">
        <w:rPr>
          <w:b/>
          <w:bCs/>
        </w:rPr>
        <w:t>Mary Bohan</w:t>
      </w:r>
      <w:r w:rsidRPr="00B513D2">
        <w:rPr>
          <w:b/>
          <w:bCs/>
        </w:rPr>
        <w:t xml:space="preserve"> said:</w:t>
      </w:r>
    </w:p>
    <w:p w14:paraId="300B4F0A" w14:textId="20D7E7A6" w:rsidR="00DC5E6D" w:rsidRPr="00DC5E6D" w:rsidRDefault="00DC5E6D" w:rsidP="00DC5E6D">
      <w:r w:rsidRPr="00DC5E6D">
        <w:t>“I would like to express my sincere thanks to the Minister and the Department of Rural and Community Development and the Gaeltacht for the allocation of more than €119,000 to 1</w:t>
      </w:r>
      <w:r>
        <w:t>37</w:t>
      </w:r>
      <w:r w:rsidRPr="00DC5E6D">
        <w:t xml:space="preserve"> community groups throughout County Leitrim under the Local Enhancement Programme 2026. I also wish to warmly congratulate </w:t>
      </w:r>
      <w:proofErr w:type="gramStart"/>
      <w:r w:rsidRPr="00DC5E6D">
        <w:t>all of</w:t>
      </w:r>
      <w:proofErr w:type="gramEnd"/>
      <w:r w:rsidRPr="00DC5E6D">
        <w:t xml:space="preserve"> the groups that successfully secured funding and to acknowledge the invaluable contribution they continue to make in supporting and strengthening communities across the county.”</w:t>
      </w:r>
    </w:p>
    <w:p w14:paraId="21CC2373" w14:textId="036F8FA7" w:rsidR="00AB58B8" w:rsidRDefault="005C5B95">
      <w:r w:rsidRPr="005C5B95">
        <w:t>List of the successful projects is available </w:t>
      </w:r>
      <w:hyperlink r:id="rId5" w:history="1">
        <w:r w:rsidRPr="00DC5E6D">
          <w:rPr>
            <w:rStyle w:val="Hyperlink"/>
          </w:rPr>
          <w:t>he</w:t>
        </w:r>
        <w:r w:rsidRPr="00DC5E6D">
          <w:rPr>
            <w:rStyle w:val="Hyperlink"/>
          </w:rPr>
          <w:t>r</w:t>
        </w:r>
        <w:r w:rsidRPr="00DC5E6D">
          <w:rPr>
            <w:rStyle w:val="Hyperlink"/>
          </w:rPr>
          <w:t>e</w:t>
        </w:r>
      </w:hyperlink>
    </w:p>
    <w:sectPr w:rsidR="00AB58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EC304C"/>
    <w:multiLevelType w:val="multilevel"/>
    <w:tmpl w:val="3D4E4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EEE5CD5"/>
    <w:multiLevelType w:val="multilevel"/>
    <w:tmpl w:val="37B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4134704">
    <w:abstractNumId w:val="1"/>
  </w:num>
  <w:num w:numId="2" w16cid:durableId="1351031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B95"/>
    <w:rsid w:val="002B1324"/>
    <w:rsid w:val="005C5B95"/>
    <w:rsid w:val="009867E2"/>
    <w:rsid w:val="00A11A4F"/>
    <w:rsid w:val="00A86FD4"/>
    <w:rsid w:val="00AB58B8"/>
    <w:rsid w:val="00AC679D"/>
    <w:rsid w:val="00B513D2"/>
    <w:rsid w:val="00C125A6"/>
    <w:rsid w:val="00C622F8"/>
    <w:rsid w:val="00CB10F3"/>
    <w:rsid w:val="00DC5E6D"/>
    <w:rsid w:val="00DF099C"/>
    <w:rsid w:val="00E2111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E873B"/>
  <w15:chartTrackingRefBased/>
  <w15:docId w15:val="{401FA8CF-59C7-43CC-833B-C9592E69A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5B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5B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5B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5B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5B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5B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5B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5B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5B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B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5B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5B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5B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5B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5B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5B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5B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5B95"/>
    <w:rPr>
      <w:rFonts w:eastAsiaTheme="majorEastAsia" w:cstheme="majorBidi"/>
      <w:color w:val="272727" w:themeColor="text1" w:themeTint="D8"/>
    </w:rPr>
  </w:style>
  <w:style w:type="paragraph" w:styleId="Title">
    <w:name w:val="Title"/>
    <w:basedOn w:val="Normal"/>
    <w:next w:val="Normal"/>
    <w:link w:val="TitleChar"/>
    <w:uiPriority w:val="10"/>
    <w:qFormat/>
    <w:rsid w:val="005C5B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5B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5B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5B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5B95"/>
    <w:pPr>
      <w:spacing w:before="160"/>
      <w:jc w:val="center"/>
    </w:pPr>
    <w:rPr>
      <w:i/>
      <w:iCs/>
      <w:color w:val="404040" w:themeColor="text1" w:themeTint="BF"/>
    </w:rPr>
  </w:style>
  <w:style w:type="character" w:customStyle="1" w:styleId="QuoteChar">
    <w:name w:val="Quote Char"/>
    <w:basedOn w:val="DefaultParagraphFont"/>
    <w:link w:val="Quote"/>
    <w:uiPriority w:val="29"/>
    <w:rsid w:val="005C5B95"/>
    <w:rPr>
      <w:i/>
      <w:iCs/>
      <w:color w:val="404040" w:themeColor="text1" w:themeTint="BF"/>
    </w:rPr>
  </w:style>
  <w:style w:type="paragraph" w:styleId="ListParagraph">
    <w:name w:val="List Paragraph"/>
    <w:basedOn w:val="Normal"/>
    <w:uiPriority w:val="34"/>
    <w:qFormat/>
    <w:rsid w:val="005C5B95"/>
    <w:pPr>
      <w:ind w:left="720"/>
      <w:contextualSpacing/>
    </w:pPr>
  </w:style>
  <w:style w:type="character" w:styleId="IntenseEmphasis">
    <w:name w:val="Intense Emphasis"/>
    <w:basedOn w:val="DefaultParagraphFont"/>
    <w:uiPriority w:val="21"/>
    <w:qFormat/>
    <w:rsid w:val="005C5B95"/>
    <w:rPr>
      <w:i/>
      <w:iCs/>
      <w:color w:val="0F4761" w:themeColor="accent1" w:themeShade="BF"/>
    </w:rPr>
  </w:style>
  <w:style w:type="paragraph" w:styleId="IntenseQuote">
    <w:name w:val="Intense Quote"/>
    <w:basedOn w:val="Normal"/>
    <w:next w:val="Normal"/>
    <w:link w:val="IntenseQuoteChar"/>
    <w:uiPriority w:val="30"/>
    <w:qFormat/>
    <w:rsid w:val="005C5B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5B95"/>
    <w:rPr>
      <w:i/>
      <w:iCs/>
      <w:color w:val="0F4761" w:themeColor="accent1" w:themeShade="BF"/>
    </w:rPr>
  </w:style>
  <w:style w:type="character" w:styleId="IntenseReference">
    <w:name w:val="Intense Reference"/>
    <w:basedOn w:val="DefaultParagraphFont"/>
    <w:uiPriority w:val="32"/>
    <w:qFormat/>
    <w:rsid w:val="005C5B95"/>
    <w:rPr>
      <w:b/>
      <w:bCs/>
      <w:smallCaps/>
      <w:color w:val="0F4761" w:themeColor="accent1" w:themeShade="BF"/>
      <w:spacing w:val="5"/>
    </w:rPr>
  </w:style>
  <w:style w:type="character" w:styleId="Hyperlink">
    <w:name w:val="Hyperlink"/>
    <w:basedOn w:val="DefaultParagraphFont"/>
    <w:uiPriority w:val="99"/>
    <w:unhideWhenUsed/>
    <w:rsid w:val="005C5B95"/>
    <w:rPr>
      <w:color w:val="467886" w:themeColor="hyperlink"/>
      <w:u w:val="single"/>
    </w:rPr>
  </w:style>
  <w:style w:type="character" w:styleId="UnresolvedMention">
    <w:name w:val="Unresolved Mention"/>
    <w:basedOn w:val="DefaultParagraphFont"/>
    <w:uiPriority w:val="99"/>
    <w:semiHidden/>
    <w:unhideWhenUsed/>
    <w:rsid w:val="005C5B95"/>
    <w:rPr>
      <w:color w:val="605E5C"/>
      <w:shd w:val="clear" w:color="auto" w:fill="E1DFDD"/>
    </w:rPr>
  </w:style>
  <w:style w:type="character" w:styleId="FollowedHyperlink">
    <w:name w:val="FollowedHyperlink"/>
    <w:basedOn w:val="DefaultParagraphFont"/>
    <w:uiPriority w:val="99"/>
    <w:semiHidden/>
    <w:unhideWhenUsed/>
    <w:rsid w:val="00DF099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228601">
      <w:bodyDiv w:val="1"/>
      <w:marLeft w:val="0"/>
      <w:marRight w:val="0"/>
      <w:marTop w:val="0"/>
      <w:marBottom w:val="0"/>
      <w:divBdr>
        <w:top w:val="none" w:sz="0" w:space="0" w:color="auto"/>
        <w:left w:val="none" w:sz="0" w:space="0" w:color="auto"/>
        <w:bottom w:val="none" w:sz="0" w:space="0" w:color="auto"/>
        <w:right w:val="none" w:sz="0" w:space="0" w:color="auto"/>
      </w:divBdr>
      <w:divsChild>
        <w:div w:id="2052486395">
          <w:marLeft w:val="0"/>
          <w:marRight w:val="0"/>
          <w:marTop w:val="0"/>
          <w:marBottom w:val="0"/>
          <w:divBdr>
            <w:top w:val="single" w:sz="2" w:space="0" w:color="D8DADF"/>
            <w:left w:val="single" w:sz="2" w:space="0" w:color="D8DADF"/>
            <w:bottom w:val="single" w:sz="2" w:space="0" w:color="D8DADF"/>
            <w:right w:val="single" w:sz="2" w:space="0" w:color="D8DADF"/>
          </w:divBdr>
          <w:divsChild>
            <w:div w:id="282660424">
              <w:marLeft w:val="0"/>
              <w:marRight w:val="0"/>
              <w:marTop w:val="480"/>
              <w:marBottom w:val="0"/>
              <w:divBdr>
                <w:top w:val="single" w:sz="2" w:space="0" w:color="D8DADF"/>
                <w:left w:val="single" w:sz="2" w:space="0" w:color="D8DADF"/>
                <w:bottom w:val="single" w:sz="2" w:space="0" w:color="D8DADF"/>
                <w:right w:val="single" w:sz="2" w:space="0" w:color="D8DADF"/>
              </w:divBdr>
            </w:div>
          </w:divsChild>
        </w:div>
        <w:div w:id="1014111365">
          <w:marLeft w:val="0"/>
          <w:marRight w:val="0"/>
          <w:marTop w:val="0"/>
          <w:marBottom w:val="0"/>
          <w:divBdr>
            <w:top w:val="single" w:sz="2" w:space="0" w:color="D8DADF"/>
            <w:left w:val="single" w:sz="2" w:space="0" w:color="D8DADF"/>
            <w:bottom w:val="single" w:sz="2" w:space="0" w:color="D8DADF"/>
            <w:right w:val="single" w:sz="2" w:space="0" w:color="D8DADF"/>
          </w:divBdr>
          <w:divsChild>
            <w:div w:id="863131306">
              <w:marLeft w:val="0"/>
              <w:marRight w:val="0"/>
              <w:marTop w:val="0"/>
              <w:marBottom w:val="0"/>
              <w:divBdr>
                <w:top w:val="single" w:sz="2" w:space="0" w:color="D8DADF"/>
                <w:left w:val="single" w:sz="2" w:space="0" w:color="D8DADF"/>
                <w:bottom w:val="single" w:sz="2" w:space="0" w:color="D8DADF"/>
                <w:right w:val="single" w:sz="2" w:space="0" w:color="D8DADF"/>
              </w:divBdr>
            </w:div>
            <w:div w:id="1724332656">
              <w:blockQuote w:val="1"/>
              <w:marLeft w:val="0"/>
              <w:marRight w:val="0"/>
              <w:marTop w:val="0"/>
              <w:marBottom w:val="540"/>
              <w:divBdr>
                <w:top w:val="single" w:sz="2" w:space="12" w:color="A1A6AF"/>
                <w:left w:val="single" w:sz="48" w:space="12" w:color="A1A6AF"/>
                <w:bottom w:val="single" w:sz="2" w:space="12" w:color="A1A6AF"/>
                <w:right w:val="single" w:sz="2" w:space="12" w:color="A1A6AF"/>
              </w:divBdr>
              <w:divsChild>
                <w:div w:id="1575505231">
                  <w:marLeft w:val="0"/>
                  <w:marRight w:val="0"/>
                  <w:marTop w:val="0"/>
                  <w:marBottom w:val="0"/>
                  <w:divBdr>
                    <w:top w:val="single" w:sz="2" w:space="0" w:color="D8DADF"/>
                    <w:left w:val="single" w:sz="2" w:space="0" w:color="D8DADF"/>
                    <w:bottom w:val="single" w:sz="2" w:space="0" w:color="D8DADF"/>
                    <w:right w:val="single" w:sz="2" w:space="0" w:color="D8DADF"/>
                  </w:divBdr>
                </w:div>
              </w:divsChild>
            </w:div>
            <w:div w:id="1562256643">
              <w:blockQuote w:val="1"/>
              <w:marLeft w:val="0"/>
              <w:marRight w:val="0"/>
              <w:marTop w:val="0"/>
              <w:marBottom w:val="540"/>
              <w:divBdr>
                <w:top w:val="single" w:sz="2" w:space="12" w:color="A1A6AF"/>
                <w:left w:val="single" w:sz="48" w:space="12" w:color="A1A6AF"/>
                <w:bottom w:val="single" w:sz="2" w:space="12" w:color="A1A6AF"/>
                <w:right w:val="single" w:sz="2" w:space="12" w:color="A1A6AF"/>
              </w:divBdr>
              <w:divsChild>
                <w:div w:id="60447883">
                  <w:marLeft w:val="0"/>
                  <w:marRight w:val="0"/>
                  <w:marTop w:val="0"/>
                  <w:marBottom w:val="0"/>
                  <w:divBdr>
                    <w:top w:val="single" w:sz="2" w:space="0" w:color="D8DADF"/>
                    <w:left w:val="single" w:sz="2" w:space="0" w:color="D8DADF"/>
                    <w:bottom w:val="single" w:sz="2" w:space="0" w:color="D8DADF"/>
                    <w:right w:val="single" w:sz="2" w:space="0" w:color="D8DADF"/>
                  </w:divBdr>
                </w:div>
              </w:divsChild>
            </w:div>
            <w:div w:id="325281802">
              <w:blockQuote w:val="1"/>
              <w:marLeft w:val="0"/>
              <w:marRight w:val="0"/>
              <w:marTop w:val="0"/>
              <w:marBottom w:val="540"/>
              <w:divBdr>
                <w:top w:val="single" w:sz="2" w:space="12" w:color="A1A6AF"/>
                <w:left w:val="single" w:sz="48" w:space="12" w:color="A1A6AF"/>
                <w:bottom w:val="single" w:sz="2" w:space="12" w:color="A1A6AF"/>
                <w:right w:val="single" w:sz="2" w:space="12" w:color="A1A6AF"/>
              </w:divBdr>
              <w:divsChild>
                <w:div w:id="1837308083">
                  <w:marLeft w:val="0"/>
                  <w:marRight w:val="0"/>
                  <w:marTop w:val="0"/>
                  <w:marBottom w:val="0"/>
                  <w:divBdr>
                    <w:top w:val="single" w:sz="2" w:space="0" w:color="D8DADF"/>
                    <w:left w:val="single" w:sz="2" w:space="0" w:color="D8DADF"/>
                    <w:bottom w:val="single" w:sz="2" w:space="0" w:color="D8DADF"/>
                    <w:right w:val="single" w:sz="2" w:space="0" w:color="D8DADF"/>
                  </w:divBdr>
                </w:div>
              </w:divsChild>
            </w:div>
            <w:div w:id="9769002">
              <w:marLeft w:val="0"/>
              <w:marRight w:val="0"/>
              <w:marTop w:val="0"/>
              <w:marBottom w:val="0"/>
              <w:divBdr>
                <w:top w:val="single" w:sz="2" w:space="0" w:color="D8DADF"/>
                <w:left w:val="single" w:sz="2" w:space="0" w:color="D8DADF"/>
                <w:bottom w:val="single" w:sz="2" w:space="0" w:color="D8DADF"/>
                <w:right w:val="single" w:sz="2" w:space="0" w:color="D8DADF"/>
              </w:divBdr>
            </w:div>
            <w:div w:id="1082600752">
              <w:blockQuote w:val="1"/>
              <w:marLeft w:val="0"/>
              <w:marRight w:val="0"/>
              <w:marTop w:val="0"/>
              <w:marBottom w:val="540"/>
              <w:divBdr>
                <w:top w:val="single" w:sz="2" w:space="12" w:color="A1A6AF"/>
                <w:left w:val="single" w:sz="48" w:space="12" w:color="A1A6AF"/>
                <w:bottom w:val="single" w:sz="2" w:space="12" w:color="A1A6AF"/>
                <w:right w:val="single" w:sz="2" w:space="12" w:color="A1A6AF"/>
              </w:divBdr>
              <w:divsChild>
                <w:div w:id="982386567">
                  <w:marLeft w:val="0"/>
                  <w:marRight w:val="0"/>
                  <w:marTop w:val="0"/>
                  <w:marBottom w:val="0"/>
                  <w:divBdr>
                    <w:top w:val="single" w:sz="2" w:space="0" w:color="D8DADF"/>
                    <w:left w:val="single" w:sz="2" w:space="0" w:color="D8DADF"/>
                    <w:bottom w:val="single" w:sz="2" w:space="0" w:color="D8DADF"/>
                    <w:right w:val="single" w:sz="2" w:space="0" w:color="D8DADF"/>
                  </w:divBdr>
                </w:div>
              </w:divsChild>
            </w:div>
            <w:div w:id="941451386">
              <w:blockQuote w:val="1"/>
              <w:marLeft w:val="0"/>
              <w:marRight w:val="0"/>
              <w:marTop w:val="0"/>
              <w:marBottom w:val="540"/>
              <w:divBdr>
                <w:top w:val="single" w:sz="2" w:space="12" w:color="A1A6AF"/>
                <w:left w:val="single" w:sz="48" w:space="12" w:color="A1A6AF"/>
                <w:bottom w:val="single" w:sz="2" w:space="12" w:color="A1A6AF"/>
                <w:right w:val="single" w:sz="2" w:space="12" w:color="A1A6AF"/>
              </w:divBdr>
              <w:divsChild>
                <w:div w:id="675183896">
                  <w:marLeft w:val="0"/>
                  <w:marRight w:val="0"/>
                  <w:marTop w:val="0"/>
                  <w:marBottom w:val="0"/>
                  <w:divBdr>
                    <w:top w:val="single" w:sz="2" w:space="0" w:color="D8DADF"/>
                    <w:left w:val="single" w:sz="2" w:space="0" w:color="D8DADF"/>
                    <w:bottom w:val="single" w:sz="2" w:space="0" w:color="D8DADF"/>
                    <w:right w:val="single" w:sz="2" w:space="0" w:color="D8DADF"/>
                  </w:divBdr>
                </w:div>
              </w:divsChild>
            </w:div>
            <w:div w:id="1191458177">
              <w:marLeft w:val="0"/>
              <w:marRight w:val="0"/>
              <w:marTop w:val="0"/>
              <w:marBottom w:val="0"/>
              <w:divBdr>
                <w:top w:val="single" w:sz="2" w:space="0" w:color="D8DADF"/>
                <w:left w:val="single" w:sz="2" w:space="0" w:color="D8DADF"/>
                <w:bottom w:val="single" w:sz="2" w:space="0" w:color="D8DADF"/>
                <w:right w:val="single" w:sz="2" w:space="0" w:color="D8DADF"/>
              </w:divBdr>
            </w:div>
            <w:div w:id="1850216646">
              <w:blockQuote w:val="1"/>
              <w:marLeft w:val="0"/>
              <w:marRight w:val="0"/>
              <w:marTop w:val="0"/>
              <w:marBottom w:val="540"/>
              <w:divBdr>
                <w:top w:val="single" w:sz="2" w:space="12" w:color="A1A6AF"/>
                <w:left w:val="single" w:sz="48" w:space="12" w:color="A1A6AF"/>
                <w:bottom w:val="single" w:sz="2" w:space="12" w:color="A1A6AF"/>
                <w:right w:val="single" w:sz="2" w:space="12" w:color="A1A6AF"/>
              </w:divBdr>
              <w:divsChild>
                <w:div w:id="459957835">
                  <w:marLeft w:val="0"/>
                  <w:marRight w:val="0"/>
                  <w:marTop w:val="0"/>
                  <w:marBottom w:val="0"/>
                  <w:divBdr>
                    <w:top w:val="single" w:sz="2" w:space="0" w:color="D8DADF"/>
                    <w:left w:val="single" w:sz="2" w:space="0" w:color="D8DADF"/>
                    <w:bottom w:val="single" w:sz="2" w:space="0" w:color="D8DADF"/>
                    <w:right w:val="single" w:sz="2" w:space="0" w:color="D8DADF"/>
                  </w:divBdr>
                </w:div>
              </w:divsChild>
            </w:div>
            <w:div w:id="1703625556">
              <w:blockQuote w:val="1"/>
              <w:marLeft w:val="0"/>
              <w:marRight w:val="0"/>
              <w:marTop w:val="0"/>
              <w:marBottom w:val="540"/>
              <w:divBdr>
                <w:top w:val="single" w:sz="2" w:space="12" w:color="A1A6AF"/>
                <w:left w:val="single" w:sz="48" w:space="12" w:color="A1A6AF"/>
                <w:bottom w:val="single" w:sz="2" w:space="12" w:color="A1A6AF"/>
                <w:right w:val="single" w:sz="2" w:space="12" w:color="A1A6AF"/>
              </w:divBdr>
              <w:divsChild>
                <w:div w:id="316962103">
                  <w:marLeft w:val="0"/>
                  <w:marRight w:val="0"/>
                  <w:marTop w:val="0"/>
                  <w:marBottom w:val="0"/>
                  <w:divBdr>
                    <w:top w:val="single" w:sz="2" w:space="0" w:color="D8DADF"/>
                    <w:left w:val="single" w:sz="2" w:space="0" w:color="D8DADF"/>
                    <w:bottom w:val="single" w:sz="2" w:space="0" w:color="D8DADF"/>
                    <w:right w:val="single" w:sz="2" w:space="0" w:color="D8DADF"/>
                  </w:divBdr>
                </w:div>
              </w:divsChild>
            </w:div>
            <w:div w:id="1995183581">
              <w:marLeft w:val="0"/>
              <w:marRight w:val="0"/>
              <w:marTop w:val="0"/>
              <w:marBottom w:val="0"/>
              <w:divBdr>
                <w:top w:val="single" w:sz="2" w:space="0" w:color="D8DADF"/>
                <w:left w:val="single" w:sz="2" w:space="0" w:color="D8DADF"/>
                <w:bottom w:val="single" w:sz="2" w:space="0" w:color="D8DADF"/>
                <w:right w:val="single" w:sz="2" w:space="0" w:color="D8DADF"/>
              </w:divBdr>
            </w:div>
          </w:divsChild>
        </w:div>
      </w:divsChild>
    </w:div>
    <w:div w:id="1462458799">
      <w:bodyDiv w:val="1"/>
      <w:marLeft w:val="0"/>
      <w:marRight w:val="0"/>
      <w:marTop w:val="0"/>
      <w:marBottom w:val="0"/>
      <w:divBdr>
        <w:top w:val="none" w:sz="0" w:space="0" w:color="auto"/>
        <w:left w:val="none" w:sz="0" w:space="0" w:color="auto"/>
        <w:bottom w:val="none" w:sz="0" w:space="0" w:color="auto"/>
        <w:right w:val="none" w:sz="0" w:space="0" w:color="auto"/>
      </w:divBdr>
      <w:divsChild>
        <w:div w:id="33585106">
          <w:marLeft w:val="0"/>
          <w:marRight w:val="0"/>
          <w:marTop w:val="0"/>
          <w:marBottom w:val="0"/>
          <w:divBdr>
            <w:top w:val="single" w:sz="2" w:space="0" w:color="D8DADF"/>
            <w:left w:val="single" w:sz="2" w:space="0" w:color="D8DADF"/>
            <w:bottom w:val="single" w:sz="2" w:space="0" w:color="D8DADF"/>
            <w:right w:val="single" w:sz="2" w:space="0" w:color="D8DADF"/>
          </w:divBdr>
          <w:divsChild>
            <w:div w:id="2136630222">
              <w:marLeft w:val="0"/>
              <w:marRight w:val="0"/>
              <w:marTop w:val="480"/>
              <w:marBottom w:val="0"/>
              <w:divBdr>
                <w:top w:val="single" w:sz="2" w:space="0" w:color="D8DADF"/>
                <w:left w:val="single" w:sz="2" w:space="0" w:color="D8DADF"/>
                <w:bottom w:val="single" w:sz="2" w:space="0" w:color="D8DADF"/>
                <w:right w:val="single" w:sz="2" w:space="0" w:color="D8DADF"/>
              </w:divBdr>
            </w:div>
          </w:divsChild>
        </w:div>
        <w:div w:id="1940529000">
          <w:marLeft w:val="0"/>
          <w:marRight w:val="0"/>
          <w:marTop w:val="0"/>
          <w:marBottom w:val="0"/>
          <w:divBdr>
            <w:top w:val="single" w:sz="2" w:space="0" w:color="D8DADF"/>
            <w:left w:val="single" w:sz="2" w:space="0" w:color="D8DADF"/>
            <w:bottom w:val="single" w:sz="2" w:space="0" w:color="D8DADF"/>
            <w:right w:val="single" w:sz="2" w:space="0" w:color="D8DADF"/>
          </w:divBdr>
          <w:divsChild>
            <w:div w:id="1333875192">
              <w:marLeft w:val="0"/>
              <w:marRight w:val="0"/>
              <w:marTop w:val="0"/>
              <w:marBottom w:val="0"/>
              <w:divBdr>
                <w:top w:val="single" w:sz="2" w:space="0" w:color="D8DADF"/>
                <w:left w:val="single" w:sz="2" w:space="0" w:color="D8DADF"/>
                <w:bottom w:val="single" w:sz="2" w:space="0" w:color="D8DADF"/>
                <w:right w:val="single" w:sz="2" w:space="0" w:color="D8DADF"/>
              </w:divBdr>
            </w:div>
            <w:div w:id="1398046373">
              <w:blockQuote w:val="1"/>
              <w:marLeft w:val="0"/>
              <w:marRight w:val="0"/>
              <w:marTop w:val="0"/>
              <w:marBottom w:val="540"/>
              <w:divBdr>
                <w:top w:val="single" w:sz="2" w:space="12" w:color="A1A6AF"/>
                <w:left w:val="single" w:sz="48" w:space="12" w:color="A1A6AF"/>
                <w:bottom w:val="single" w:sz="2" w:space="12" w:color="A1A6AF"/>
                <w:right w:val="single" w:sz="2" w:space="12" w:color="A1A6AF"/>
              </w:divBdr>
              <w:divsChild>
                <w:div w:id="1042562825">
                  <w:marLeft w:val="0"/>
                  <w:marRight w:val="0"/>
                  <w:marTop w:val="0"/>
                  <w:marBottom w:val="0"/>
                  <w:divBdr>
                    <w:top w:val="single" w:sz="2" w:space="0" w:color="D8DADF"/>
                    <w:left w:val="single" w:sz="2" w:space="0" w:color="D8DADF"/>
                    <w:bottom w:val="single" w:sz="2" w:space="0" w:color="D8DADF"/>
                    <w:right w:val="single" w:sz="2" w:space="0" w:color="D8DADF"/>
                  </w:divBdr>
                </w:div>
              </w:divsChild>
            </w:div>
            <w:div w:id="1065027132">
              <w:blockQuote w:val="1"/>
              <w:marLeft w:val="0"/>
              <w:marRight w:val="0"/>
              <w:marTop w:val="0"/>
              <w:marBottom w:val="540"/>
              <w:divBdr>
                <w:top w:val="single" w:sz="2" w:space="12" w:color="A1A6AF"/>
                <w:left w:val="single" w:sz="48" w:space="12" w:color="A1A6AF"/>
                <w:bottom w:val="single" w:sz="2" w:space="12" w:color="A1A6AF"/>
                <w:right w:val="single" w:sz="2" w:space="12" w:color="A1A6AF"/>
              </w:divBdr>
              <w:divsChild>
                <w:div w:id="447627727">
                  <w:marLeft w:val="0"/>
                  <w:marRight w:val="0"/>
                  <w:marTop w:val="0"/>
                  <w:marBottom w:val="0"/>
                  <w:divBdr>
                    <w:top w:val="single" w:sz="2" w:space="0" w:color="D8DADF"/>
                    <w:left w:val="single" w:sz="2" w:space="0" w:color="D8DADF"/>
                    <w:bottom w:val="single" w:sz="2" w:space="0" w:color="D8DADF"/>
                    <w:right w:val="single" w:sz="2" w:space="0" w:color="D8DADF"/>
                  </w:divBdr>
                </w:div>
              </w:divsChild>
            </w:div>
            <w:div w:id="1134176794">
              <w:blockQuote w:val="1"/>
              <w:marLeft w:val="0"/>
              <w:marRight w:val="0"/>
              <w:marTop w:val="0"/>
              <w:marBottom w:val="540"/>
              <w:divBdr>
                <w:top w:val="single" w:sz="2" w:space="12" w:color="A1A6AF"/>
                <w:left w:val="single" w:sz="48" w:space="12" w:color="A1A6AF"/>
                <w:bottom w:val="single" w:sz="2" w:space="12" w:color="A1A6AF"/>
                <w:right w:val="single" w:sz="2" w:space="12" w:color="A1A6AF"/>
              </w:divBdr>
              <w:divsChild>
                <w:div w:id="897280823">
                  <w:marLeft w:val="0"/>
                  <w:marRight w:val="0"/>
                  <w:marTop w:val="0"/>
                  <w:marBottom w:val="0"/>
                  <w:divBdr>
                    <w:top w:val="single" w:sz="2" w:space="0" w:color="D8DADF"/>
                    <w:left w:val="single" w:sz="2" w:space="0" w:color="D8DADF"/>
                    <w:bottom w:val="single" w:sz="2" w:space="0" w:color="D8DADF"/>
                    <w:right w:val="single" w:sz="2" w:space="0" w:color="D8DADF"/>
                  </w:divBdr>
                </w:div>
              </w:divsChild>
            </w:div>
            <w:div w:id="932781972">
              <w:marLeft w:val="0"/>
              <w:marRight w:val="0"/>
              <w:marTop w:val="0"/>
              <w:marBottom w:val="0"/>
              <w:divBdr>
                <w:top w:val="single" w:sz="2" w:space="0" w:color="D8DADF"/>
                <w:left w:val="single" w:sz="2" w:space="0" w:color="D8DADF"/>
                <w:bottom w:val="single" w:sz="2" w:space="0" w:color="D8DADF"/>
                <w:right w:val="single" w:sz="2" w:space="0" w:color="D8DADF"/>
              </w:divBdr>
            </w:div>
            <w:div w:id="551579158">
              <w:blockQuote w:val="1"/>
              <w:marLeft w:val="0"/>
              <w:marRight w:val="0"/>
              <w:marTop w:val="0"/>
              <w:marBottom w:val="540"/>
              <w:divBdr>
                <w:top w:val="single" w:sz="2" w:space="12" w:color="A1A6AF"/>
                <w:left w:val="single" w:sz="48" w:space="12" w:color="A1A6AF"/>
                <w:bottom w:val="single" w:sz="2" w:space="12" w:color="A1A6AF"/>
                <w:right w:val="single" w:sz="2" w:space="12" w:color="A1A6AF"/>
              </w:divBdr>
              <w:divsChild>
                <w:div w:id="2028750877">
                  <w:marLeft w:val="0"/>
                  <w:marRight w:val="0"/>
                  <w:marTop w:val="0"/>
                  <w:marBottom w:val="0"/>
                  <w:divBdr>
                    <w:top w:val="single" w:sz="2" w:space="0" w:color="D8DADF"/>
                    <w:left w:val="single" w:sz="2" w:space="0" w:color="D8DADF"/>
                    <w:bottom w:val="single" w:sz="2" w:space="0" w:color="D8DADF"/>
                    <w:right w:val="single" w:sz="2" w:space="0" w:color="D8DADF"/>
                  </w:divBdr>
                </w:div>
              </w:divsChild>
            </w:div>
            <w:div w:id="1052997309">
              <w:blockQuote w:val="1"/>
              <w:marLeft w:val="0"/>
              <w:marRight w:val="0"/>
              <w:marTop w:val="0"/>
              <w:marBottom w:val="540"/>
              <w:divBdr>
                <w:top w:val="single" w:sz="2" w:space="12" w:color="A1A6AF"/>
                <w:left w:val="single" w:sz="48" w:space="12" w:color="A1A6AF"/>
                <w:bottom w:val="single" w:sz="2" w:space="12" w:color="A1A6AF"/>
                <w:right w:val="single" w:sz="2" w:space="12" w:color="A1A6AF"/>
              </w:divBdr>
              <w:divsChild>
                <w:div w:id="1625844715">
                  <w:marLeft w:val="0"/>
                  <w:marRight w:val="0"/>
                  <w:marTop w:val="0"/>
                  <w:marBottom w:val="0"/>
                  <w:divBdr>
                    <w:top w:val="single" w:sz="2" w:space="0" w:color="D8DADF"/>
                    <w:left w:val="single" w:sz="2" w:space="0" w:color="D8DADF"/>
                    <w:bottom w:val="single" w:sz="2" w:space="0" w:color="D8DADF"/>
                    <w:right w:val="single" w:sz="2" w:space="0" w:color="D8DADF"/>
                  </w:divBdr>
                </w:div>
              </w:divsChild>
            </w:div>
            <w:div w:id="1859585249">
              <w:marLeft w:val="0"/>
              <w:marRight w:val="0"/>
              <w:marTop w:val="0"/>
              <w:marBottom w:val="0"/>
              <w:divBdr>
                <w:top w:val="single" w:sz="2" w:space="0" w:color="D8DADF"/>
                <w:left w:val="single" w:sz="2" w:space="0" w:color="D8DADF"/>
                <w:bottom w:val="single" w:sz="2" w:space="0" w:color="D8DADF"/>
                <w:right w:val="single" w:sz="2" w:space="0" w:color="D8DADF"/>
              </w:divBdr>
            </w:div>
            <w:div w:id="787823269">
              <w:blockQuote w:val="1"/>
              <w:marLeft w:val="0"/>
              <w:marRight w:val="0"/>
              <w:marTop w:val="0"/>
              <w:marBottom w:val="540"/>
              <w:divBdr>
                <w:top w:val="single" w:sz="2" w:space="12" w:color="A1A6AF"/>
                <w:left w:val="single" w:sz="48" w:space="12" w:color="A1A6AF"/>
                <w:bottom w:val="single" w:sz="2" w:space="12" w:color="A1A6AF"/>
                <w:right w:val="single" w:sz="2" w:space="12" w:color="A1A6AF"/>
              </w:divBdr>
              <w:divsChild>
                <w:div w:id="978845881">
                  <w:marLeft w:val="0"/>
                  <w:marRight w:val="0"/>
                  <w:marTop w:val="0"/>
                  <w:marBottom w:val="0"/>
                  <w:divBdr>
                    <w:top w:val="single" w:sz="2" w:space="0" w:color="D8DADF"/>
                    <w:left w:val="single" w:sz="2" w:space="0" w:color="D8DADF"/>
                    <w:bottom w:val="single" w:sz="2" w:space="0" w:color="D8DADF"/>
                    <w:right w:val="single" w:sz="2" w:space="0" w:color="D8DADF"/>
                  </w:divBdr>
                </w:div>
              </w:divsChild>
            </w:div>
            <w:div w:id="136264885">
              <w:blockQuote w:val="1"/>
              <w:marLeft w:val="0"/>
              <w:marRight w:val="0"/>
              <w:marTop w:val="0"/>
              <w:marBottom w:val="540"/>
              <w:divBdr>
                <w:top w:val="single" w:sz="2" w:space="12" w:color="A1A6AF"/>
                <w:left w:val="single" w:sz="48" w:space="12" w:color="A1A6AF"/>
                <w:bottom w:val="single" w:sz="2" w:space="12" w:color="A1A6AF"/>
                <w:right w:val="single" w:sz="2" w:space="12" w:color="A1A6AF"/>
              </w:divBdr>
              <w:divsChild>
                <w:div w:id="1480806506">
                  <w:marLeft w:val="0"/>
                  <w:marRight w:val="0"/>
                  <w:marTop w:val="0"/>
                  <w:marBottom w:val="0"/>
                  <w:divBdr>
                    <w:top w:val="single" w:sz="2" w:space="0" w:color="D8DADF"/>
                    <w:left w:val="single" w:sz="2" w:space="0" w:color="D8DADF"/>
                    <w:bottom w:val="single" w:sz="2" w:space="0" w:color="D8DADF"/>
                    <w:right w:val="single" w:sz="2" w:space="0" w:color="D8DADF"/>
                  </w:divBdr>
                </w:div>
              </w:divsChild>
            </w:div>
            <w:div w:id="133987656">
              <w:marLeft w:val="0"/>
              <w:marRight w:val="0"/>
              <w:marTop w:val="0"/>
              <w:marBottom w:val="0"/>
              <w:divBdr>
                <w:top w:val="single" w:sz="2" w:space="0" w:color="D8DADF"/>
                <w:left w:val="single" w:sz="2" w:space="0" w:color="D8DADF"/>
                <w:bottom w:val="single" w:sz="2" w:space="0" w:color="D8DADF"/>
                <w:right w:val="single" w:sz="2" w:space="0" w:color="D8DADF"/>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ssets.gov.ie/static/documents/adb1d22d/LEP_2026.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505</Words>
  <Characters>2881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McKeon</dc:creator>
  <cp:keywords/>
  <dc:description/>
  <cp:lastModifiedBy>Laurence Kennedy</cp:lastModifiedBy>
  <cp:revision>5</cp:revision>
  <dcterms:created xsi:type="dcterms:W3CDTF">2026-07-03T09:44:00Z</dcterms:created>
  <dcterms:modified xsi:type="dcterms:W3CDTF">2026-07-03T09:58:00Z</dcterms:modified>
</cp:coreProperties>
</file>